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71BFA" w14:textId="77777777" w:rsidR="00BF4FFB" w:rsidRPr="007956BC" w:rsidRDefault="00F5024B" w:rsidP="00BD5781">
      <w:pPr>
        <w:jc w:val="center"/>
        <w:rPr>
          <w:rFonts w:ascii="Arial" w:hAnsi="Arial" w:cs="Arial"/>
          <w:b/>
          <w:sz w:val="40"/>
          <w:szCs w:val="40"/>
          <w:u w:val="single"/>
        </w:rPr>
      </w:pPr>
      <w:r>
        <w:rPr>
          <w:rFonts w:ascii="Arial" w:hAnsi="Arial" w:cs="Arial"/>
          <w:b/>
          <w:sz w:val="40"/>
          <w:szCs w:val="40"/>
          <w:u w:val="single"/>
        </w:rPr>
        <w:t xml:space="preserve">Rotation </w:t>
      </w:r>
      <w:r w:rsidR="00B71AA3">
        <w:rPr>
          <w:rFonts w:ascii="Arial" w:hAnsi="Arial" w:cs="Arial"/>
          <w:b/>
          <w:sz w:val="40"/>
          <w:szCs w:val="40"/>
          <w:u w:val="single"/>
        </w:rPr>
        <w:t>Operator</w:t>
      </w:r>
    </w:p>
    <w:p w14:paraId="1F993F48" w14:textId="77777777" w:rsidR="00BD5781" w:rsidRDefault="00BD5781"/>
    <w:p w14:paraId="551D717D" w14:textId="58CB111C" w:rsidR="000E7F0C" w:rsidRDefault="000E7F0C" w:rsidP="00A40CC0"/>
    <w:p w14:paraId="1604CFA2" w14:textId="0EA21EBF" w:rsidR="005B7CB3" w:rsidRPr="00750C65" w:rsidRDefault="00AC0278" w:rsidP="00A40CC0">
      <w:pPr>
        <w:rPr>
          <w:sz w:val="28"/>
          <w:szCs w:val="28"/>
        </w:rPr>
      </w:pPr>
      <w:r w:rsidRPr="00750C65">
        <w:rPr>
          <w:rFonts w:asciiTheme="minorHAnsi" w:hAnsiTheme="minorHAnsi" w:cstheme="minorHAnsi"/>
          <w:b/>
          <w:sz w:val="28"/>
          <w:szCs w:val="28"/>
        </w:rPr>
        <w:t>Math Prelude</w:t>
      </w:r>
      <w:r w:rsidR="005777E2" w:rsidRPr="00750C65">
        <w:rPr>
          <w:rFonts w:asciiTheme="minorHAnsi" w:hAnsiTheme="minorHAnsi" w:cstheme="minorHAnsi"/>
          <w:b/>
          <w:sz w:val="28"/>
          <w:szCs w:val="28"/>
        </w:rPr>
        <w:t xml:space="preserve"> on the Rotation matrix</w:t>
      </w:r>
    </w:p>
    <w:p w14:paraId="1CA807F1" w14:textId="1415D24E" w:rsidR="000B179B" w:rsidRDefault="00B077CE" w:rsidP="000B179B">
      <w:r>
        <w:t xml:space="preserve">Let’s talk about spatial rotations of vectors (classical Cartesian vectors) for a second.  Then we’ll segue into rotations of quantum mechanical wavevectors and operators.  So consider a vector </w:t>
      </w:r>
      <w:r w:rsidR="00B13B37">
        <w:rPr>
          <w:b/>
        </w:rPr>
        <w:t>v</w:t>
      </w:r>
      <w:r>
        <w:t xml:space="preserve">.  And suppose we rotate it through an angle </w:t>
      </w:r>
      <w:r w:rsidRPr="00B077CE">
        <w:rPr>
          <w:b/>
        </w:rPr>
        <w:t>α</w:t>
      </w:r>
      <w:r>
        <w:t xml:space="preserve">, meaning we rotate an amount (in radians) α about </w:t>
      </w:r>
      <w:r w:rsidRPr="00B077CE">
        <w:rPr>
          <w:b/>
        </w:rPr>
        <w:t>α</w:t>
      </w:r>
      <w:r>
        <w:t xml:space="preserve"> direction</w:t>
      </w:r>
      <w:r w:rsidR="000B179B">
        <w:t>, where,</w:t>
      </w:r>
    </w:p>
    <w:p w14:paraId="75456551" w14:textId="77777777" w:rsidR="000B179B" w:rsidRDefault="000B179B" w:rsidP="000B179B"/>
    <w:p w14:paraId="024CBA2F" w14:textId="34771956" w:rsidR="000B179B" w:rsidRDefault="005B0171" w:rsidP="000B179B">
      <w:r w:rsidRPr="005B0171">
        <w:rPr>
          <w:position w:val="-10"/>
        </w:rPr>
        <w:object w:dxaOrig="4400" w:dyaOrig="380" w14:anchorId="7D4A0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1pt;height:18pt" o:ole="">
            <v:imagedata r:id="rId4" o:title=""/>
          </v:shape>
          <o:OLEObject Type="Embed" ProgID="Equation.DSMT4" ShapeID="_x0000_i1025" DrawAspect="Content" ObjectID="_1824826189" r:id="rId5"/>
        </w:object>
      </w:r>
    </w:p>
    <w:p w14:paraId="1D9FB656" w14:textId="77777777" w:rsidR="000B179B" w:rsidRDefault="000B179B" w:rsidP="00A40CC0"/>
    <w:p w14:paraId="6597BB6C" w14:textId="3EA88297" w:rsidR="00B077CE" w:rsidRDefault="00B077CE" w:rsidP="00A40CC0">
      <w:r>
        <w:t xml:space="preserve">Then it will look something like </w:t>
      </w:r>
      <w:r w:rsidR="00B13B37" w:rsidRPr="00B13B37">
        <w:rPr>
          <w:b/>
        </w:rPr>
        <w:t>v</w:t>
      </w:r>
      <w:r w:rsidR="00176E7F" w:rsidRPr="00176E7F">
        <w:t>(</w:t>
      </w:r>
      <w:r w:rsidR="00176E7F" w:rsidRPr="00176E7F">
        <w:rPr>
          <w:rFonts w:ascii="Calibri" w:hAnsi="Calibri" w:cs="Calibri"/>
        </w:rPr>
        <w:t>α</w:t>
      </w:r>
      <w:r w:rsidR="00176E7F" w:rsidRPr="00176E7F">
        <w:t>)</w:t>
      </w:r>
      <w:r w:rsidR="00B13B37">
        <w:t xml:space="preserve"> below.</w:t>
      </w:r>
    </w:p>
    <w:p w14:paraId="76F95066" w14:textId="54E72CFC" w:rsidR="003232FA" w:rsidRDefault="003232FA" w:rsidP="00A40CC0"/>
    <w:p w14:paraId="16D72C64" w14:textId="0816A7D8" w:rsidR="00B077CE" w:rsidRDefault="005B0171" w:rsidP="00A40CC0">
      <w:r>
        <w:object w:dxaOrig="3912" w:dyaOrig="3024" w14:anchorId="63F1E35F">
          <v:shape id="_x0000_i1026" type="#_x0000_t75" style="width:148.9pt;height:114.55pt" o:ole="">
            <v:imagedata r:id="rId6" o:title="" croptop="4423f" cropbottom="20055f" cropleft="2063f" cropright="20520f"/>
          </v:shape>
          <o:OLEObject Type="Embed" ProgID="PBrush" ShapeID="_x0000_i1026" DrawAspect="Content" ObjectID="_1824826190" r:id="rId7"/>
        </w:object>
      </w:r>
    </w:p>
    <w:p w14:paraId="5F0532D1" w14:textId="77777777" w:rsidR="002F0104" w:rsidRDefault="002F0104" w:rsidP="00A40CC0"/>
    <w:p w14:paraId="657B6ABE" w14:textId="5A4BD879" w:rsidR="00036B8A" w:rsidRDefault="00B13B37" w:rsidP="00A40CC0">
      <w:r>
        <w:t xml:space="preserve">I’d like to work out the formula for calculating what </w:t>
      </w:r>
      <w:r w:rsidRPr="00B13B37">
        <w:rPr>
          <w:b/>
        </w:rPr>
        <w:t>v</w:t>
      </w:r>
      <w:r w:rsidR="006606EA" w:rsidRPr="006606EA">
        <w:rPr>
          <w:rFonts w:ascii="Calibri" w:hAnsi="Calibri" w:cs="Calibri"/>
        </w:rPr>
        <w:t>(α)</w:t>
      </w:r>
      <w:r>
        <w:t xml:space="preserve"> is.  The language of operators and basis kets is useful, so I’ll borrow QM notation.  L</w:t>
      </w:r>
      <w:r w:rsidR="00036B8A">
        <w:t>et the unit vectors of our coordinate system be represented as |e</w:t>
      </w:r>
      <w:r w:rsidR="00036B8A">
        <w:rPr>
          <w:vertAlign w:val="subscript"/>
        </w:rPr>
        <w:t>i</w:t>
      </w:r>
      <w:r w:rsidR="00036B8A">
        <w:t xml:space="preserve">&gt;, and an arbitrary vector </w:t>
      </w:r>
      <w:r w:rsidR="00C152AF">
        <w:t xml:space="preserve">be represented as |v&gt;, </w:t>
      </w:r>
      <w:r w:rsidR="002311BC">
        <w:t xml:space="preserve">and let the Rotation operator be designated </w:t>
      </w:r>
      <m:oMath>
        <m:acc>
          <m:accPr>
            <m:ctrlPr>
              <w:rPr>
                <w:rFonts w:ascii="Cambria Math" w:hAnsi="Cambria Math"/>
                <w:i/>
              </w:rPr>
            </m:ctrlPr>
          </m:accPr>
          <m:e>
            <m:r>
              <w:rPr>
                <w:rFonts w:ascii="Cambria Math" w:hAnsi="Cambria Math"/>
              </w:rPr>
              <m:t>R</m:t>
            </m:r>
          </m:e>
        </m:acc>
      </m:oMath>
      <w:r w:rsidR="002311BC">
        <w:t>(</w:t>
      </w:r>
      <w:r w:rsidR="002311BC">
        <w:rPr>
          <w:rFonts w:ascii="Calibri" w:hAnsi="Calibri" w:cs="Calibri"/>
        </w:rPr>
        <w:t>α</w:t>
      </w:r>
      <w:r w:rsidR="002311BC">
        <w:t>).  W</w:t>
      </w:r>
      <w:r w:rsidR="00C152AF">
        <w:t>e can say that in general, our transformed vector can be written as:</w:t>
      </w:r>
      <w:r w:rsidR="00036B8A">
        <w:t xml:space="preserve"> </w:t>
      </w:r>
    </w:p>
    <w:p w14:paraId="4ABAEDAA" w14:textId="77777777" w:rsidR="00036B8A" w:rsidRDefault="00036B8A" w:rsidP="00A40CC0"/>
    <w:p w14:paraId="003C6928" w14:textId="0A3E70D7" w:rsidR="00036B8A" w:rsidRDefault="00076A47" w:rsidP="00A40CC0">
      <w:r w:rsidRPr="00076A47">
        <w:rPr>
          <w:position w:val="-106"/>
        </w:rPr>
        <w:object w:dxaOrig="6160" w:dyaOrig="2240" w14:anchorId="66440A02">
          <v:shape id="_x0000_i1027" type="#_x0000_t75" style="width:297.8pt;height:107.45pt" o:ole="">
            <v:imagedata r:id="rId8" o:title=""/>
          </v:shape>
          <o:OLEObject Type="Embed" ProgID="Equation.DSMT4" ShapeID="_x0000_i1027" DrawAspect="Content" ObjectID="_1824826191" r:id="rId9"/>
        </w:object>
      </w:r>
    </w:p>
    <w:p w14:paraId="289AC134" w14:textId="77777777" w:rsidR="00EE6451" w:rsidRDefault="00EE6451" w:rsidP="00A40CC0"/>
    <w:p w14:paraId="1A925417" w14:textId="4A610AE8" w:rsidR="00686A65" w:rsidRDefault="00EE6451" w:rsidP="00A40CC0">
      <w:r>
        <w:t xml:space="preserve">which is to say, we can </w:t>
      </w:r>
      <w:r w:rsidR="002311BC">
        <w:t xml:space="preserve">find the new vector by </w:t>
      </w:r>
      <w:r>
        <w:t>keep</w:t>
      </w:r>
      <w:r w:rsidR="002311BC">
        <w:t>ing</w:t>
      </w:r>
      <w:r>
        <w:t xml:space="preserve"> the old components, and just </w:t>
      </w:r>
      <w:r w:rsidR="00001E4F">
        <w:t>rotat</w:t>
      </w:r>
      <w:r w:rsidR="002311BC">
        <w:t>ing</w:t>
      </w:r>
      <w:r w:rsidR="00001E4F">
        <w:t xml:space="preserve"> the basis vectors. </w:t>
      </w:r>
      <w:r w:rsidR="002311BC">
        <w:t xml:space="preserve"> </w:t>
      </w:r>
      <w:r w:rsidR="004A06D4">
        <w:t xml:space="preserve">It’s more pertinent to us to consider how to get a representation of the vector in terms of the old basis set.  In other words, we want to know how </w:t>
      </w:r>
      <w:r w:rsidR="005B0171" w:rsidRPr="004A06D4">
        <w:rPr>
          <w:i/>
        </w:rPr>
        <w:t>components</w:t>
      </w:r>
      <w:r w:rsidR="005B0171">
        <w:t xml:space="preserve"> change</w:t>
      </w:r>
      <w:r w:rsidR="004A06D4">
        <w:t xml:space="preserve">, rather than how the </w:t>
      </w:r>
      <w:r w:rsidR="004A06D4" w:rsidRPr="004A06D4">
        <w:rPr>
          <w:i/>
        </w:rPr>
        <w:t>basis</w:t>
      </w:r>
      <w:r w:rsidR="004A06D4">
        <w:t xml:space="preserve"> </w:t>
      </w:r>
      <w:r w:rsidR="004A06D4" w:rsidRPr="004A06D4">
        <w:rPr>
          <w:i/>
        </w:rPr>
        <w:t>vectors</w:t>
      </w:r>
      <w:r w:rsidR="004A06D4">
        <w:t xml:space="preserve"> change.  </w:t>
      </w:r>
      <w:r w:rsidR="00686A65">
        <w:t>Just for visualization sake, here’s a few illustrations.</w:t>
      </w:r>
    </w:p>
    <w:p w14:paraId="6D9C7A70" w14:textId="27120624" w:rsidR="00686A65" w:rsidRDefault="00686A65" w:rsidP="00A40CC0"/>
    <w:p w14:paraId="734E4630" w14:textId="797B9C58" w:rsidR="00C821C3" w:rsidRDefault="0053756A" w:rsidP="00C821C3">
      <w:r>
        <w:object w:dxaOrig="3624" w:dyaOrig="2904" w14:anchorId="20DFCE80">
          <v:shape id="_x0000_i1028" type="#_x0000_t75" style="width:172.35pt;height:118.35pt" o:ole="">
            <v:imagedata r:id="rId10" o:title="" croptop="5267f" cropbottom="9056f" cropright="5159f"/>
          </v:shape>
          <o:OLEObject Type="Embed" ProgID="PBrush" ShapeID="_x0000_i1028" DrawAspect="Content" ObjectID="_1824826192" r:id="rId11"/>
        </w:object>
      </w:r>
      <w:r w:rsidR="00823A9B">
        <w:tab/>
      </w:r>
      <w:r w:rsidR="00823A9B">
        <w:tab/>
      </w:r>
      <w:r w:rsidR="00823A9B">
        <w:object w:dxaOrig="4187" w:dyaOrig="2904" w14:anchorId="4501DB7E">
          <v:shape id="_x0000_i1029" type="#_x0000_t75" style="width:190.35pt;height:113.45pt" o:ole="">
            <v:imagedata r:id="rId12" o:title="" croptop="5267f" cropbottom="8309f" cropright="4194f"/>
          </v:shape>
          <o:OLEObject Type="Embed" ProgID="PBrush" ShapeID="_x0000_i1029" DrawAspect="Content" ObjectID="_1824826193" r:id="rId13"/>
        </w:object>
      </w:r>
    </w:p>
    <w:p w14:paraId="6A2D56FC" w14:textId="77777777" w:rsidR="00686A65" w:rsidRDefault="00686A65" w:rsidP="00A40CC0"/>
    <w:p w14:paraId="53F2BF08" w14:textId="49FDDA42" w:rsidR="00EE6451" w:rsidRDefault="00686A65" w:rsidP="00A40CC0">
      <w:r>
        <w:t xml:space="preserve">When we rotate a vector, </w:t>
      </w:r>
      <w:r w:rsidRPr="00686A65">
        <w:rPr>
          <w:b/>
        </w:rPr>
        <w:t>v</w:t>
      </w:r>
      <w:r>
        <w:t>, with initial components v</w:t>
      </w:r>
      <w:r>
        <w:rPr>
          <w:vertAlign w:val="subscript"/>
        </w:rPr>
        <w:t>1</w:t>
      </w:r>
      <w:r>
        <w:t>, v</w:t>
      </w:r>
      <w:r>
        <w:rPr>
          <w:vertAlign w:val="subscript"/>
        </w:rPr>
        <w:t>2</w:t>
      </w:r>
      <w:r>
        <w:t xml:space="preserve">, </w:t>
      </w:r>
      <w:r w:rsidR="00C821C3">
        <w:t xml:space="preserve">by </w:t>
      </w:r>
      <w:r w:rsidR="00C821C3" w:rsidRPr="00C821C3">
        <w:rPr>
          <w:rFonts w:ascii="Calibri" w:hAnsi="Calibri" w:cs="Calibri"/>
          <w:b/>
        </w:rPr>
        <w:t>α</w:t>
      </w:r>
      <w:r w:rsidR="00C821C3">
        <w:t xml:space="preserve">, resulting in </w:t>
      </w:r>
      <w:r w:rsidRPr="00686A65">
        <w:rPr>
          <w:b/>
        </w:rPr>
        <w:t>v</w:t>
      </w:r>
      <w:r>
        <w:t>(</w:t>
      </w:r>
      <w:r>
        <w:rPr>
          <w:rFonts w:ascii="Calibri" w:hAnsi="Calibri" w:cs="Calibri"/>
        </w:rPr>
        <w:t>α</w:t>
      </w:r>
      <w:r>
        <w:t>), we want to know what the new components v</w:t>
      </w:r>
      <w:r>
        <w:rPr>
          <w:vertAlign w:val="subscript"/>
        </w:rPr>
        <w:t>1</w:t>
      </w:r>
      <w:r>
        <w:t>(</w:t>
      </w:r>
      <w:r>
        <w:rPr>
          <w:rFonts w:ascii="Calibri" w:hAnsi="Calibri" w:cs="Calibri"/>
        </w:rPr>
        <w:t>α</w:t>
      </w:r>
      <w:r>
        <w:t>), v</w:t>
      </w:r>
      <w:r>
        <w:rPr>
          <w:vertAlign w:val="subscript"/>
        </w:rPr>
        <w:t>2</w:t>
      </w:r>
      <w:r>
        <w:t>(</w:t>
      </w:r>
      <w:r>
        <w:rPr>
          <w:rFonts w:ascii="Calibri" w:hAnsi="Calibri" w:cs="Calibri"/>
        </w:rPr>
        <w:t>α</w:t>
      </w:r>
      <w:r>
        <w:t>) are, in terms of the original v</w:t>
      </w:r>
      <w:r>
        <w:rPr>
          <w:vertAlign w:val="subscript"/>
        </w:rPr>
        <w:t>1</w:t>
      </w:r>
      <w:r>
        <w:t>, v</w:t>
      </w:r>
      <w:r>
        <w:rPr>
          <w:vertAlign w:val="subscript"/>
        </w:rPr>
        <w:t>2</w:t>
      </w:r>
      <w:r>
        <w:t xml:space="preserve">.  </w:t>
      </w:r>
      <w:r w:rsidR="00C821C3">
        <w:t>You can think of the original v</w:t>
      </w:r>
      <w:r w:rsidR="00C821C3">
        <w:rPr>
          <w:vertAlign w:val="subscript"/>
        </w:rPr>
        <w:t>1</w:t>
      </w:r>
      <w:r w:rsidR="00C821C3">
        <w:t>, v</w:t>
      </w:r>
      <w:r w:rsidR="00C821C3">
        <w:rPr>
          <w:vertAlign w:val="subscript"/>
        </w:rPr>
        <w:t>2</w:t>
      </w:r>
      <w:r w:rsidR="00C821C3">
        <w:t xml:space="preserve"> as ‘rotating’ with the vector, but of course these will no longer constitute the 1, 2 components anymore.  </w:t>
      </w:r>
      <w:r w:rsidR="001910B2">
        <w:t xml:space="preserve">But we </w:t>
      </w:r>
      <w:r w:rsidR="00911855">
        <w:t xml:space="preserve">do </w:t>
      </w:r>
      <w:r w:rsidR="001910B2">
        <w:t>want to know what the new v</w:t>
      </w:r>
      <w:r w:rsidR="001910B2">
        <w:rPr>
          <w:vertAlign w:val="subscript"/>
        </w:rPr>
        <w:t>1,2</w:t>
      </w:r>
      <w:r w:rsidR="001910B2">
        <w:t xml:space="preserve"> are in terms of these old ones.  </w:t>
      </w:r>
      <w:r w:rsidR="00C821C3">
        <w:t xml:space="preserve">For instance in the </w:t>
      </w:r>
      <w:r w:rsidR="00823A9B">
        <w:t>left</w:t>
      </w:r>
      <w:r w:rsidR="00C821C3">
        <w:t xml:space="preserve"> diagram, where we rotate the vector by 90</w:t>
      </w:r>
      <w:r w:rsidR="00C821C3">
        <w:rPr>
          <w:vertAlign w:val="superscript"/>
        </w:rPr>
        <w:t>o</w:t>
      </w:r>
      <w:r w:rsidR="00C821C3">
        <w:t>, we have v</w:t>
      </w:r>
      <w:r w:rsidR="00C821C3">
        <w:rPr>
          <w:vertAlign w:val="subscript"/>
        </w:rPr>
        <w:t>1</w:t>
      </w:r>
      <w:r w:rsidR="00C821C3">
        <w:t>(</w:t>
      </w:r>
      <w:r w:rsidR="00C821C3">
        <w:rPr>
          <w:rFonts w:ascii="Calibri" w:hAnsi="Calibri" w:cs="Calibri"/>
        </w:rPr>
        <w:t>α</w:t>
      </w:r>
      <w:r w:rsidR="00C821C3">
        <w:t>) = -v</w:t>
      </w:r>
      <w:r w:rsidR="00C821C3">
        <w:rPr>
          <w:vertAlign w:val="subscript"/>
        </w:rPr>
        <w:t>2</w:t>
      </w:r>
      <w:r w:rsidR="00C821C3">
        <w:t>, and v</w:t>
      </w:r>
      <w:r w:rsidR="00C821C3">
        <w:rPr>
          <w:vertAlign w:val="subscript"/>
        </w:rPr>
        <w:t>2</w:t>
      </w:r>
      <w:r w:rsidR="00C821C3">
        <w:t>(</w:t>
      </w:r>
      <w:r w:rsidR="00C821C3">
        <w:rPr>
          <w:rFonts w:ascii="Calibri" w:hAnsi="Calibri" w:cs="Calibri"/>
        </w:rPr>
        <w:t>α</w:t>
      </w:r>
      <w:r w:rsidR="00C821C3">
        <w:t>) = v</w:t>
      </w:r>
      <w:r w:rsidR="00C821C3">
        <w:rPr>
          <w:vertAlign w:val="subscript"/>
        </w:rPr>
        <w:t>1</w:t>
      </w:r>
      <w:r w:rsidR="00C821C3">
        <w:t xml:space="preserve">.  </w:t>
      </w:r>
      <w:r w:rsidR="004A06D4">
        <w:t>There are three equivalent ways to work this out.  First, we can do:</w:t>
      </w:r>
    </w:p>
    <w:p w14:paraId="229787A6" w14:textId="77777777" w:rsidR="00C152AF" w:rsidRDefault="00C152AF" w:rsidP="00A40CC0"/>
    <w:p w14:paraId="2A3BBACE" w14:textId="0EFA23F7" w:rsidR="00C152AF" w:rsidRDefault="00750C65" w:rsidP="00A40CC0">
      <w:r w:rsidRPr="00771279">
        <w:rPr>
          <w:position w:val="-174"/>
        </w:rPr>
        <w:object w:dxaOrig="3040" w:dyaOrig="3600" w14:anchorId="5B40DFB8">
          <v:shape id="_x0000_i1030" type="#_x0000_t75" style="width:152.2pt;height:180pt" o:ole="">
            <v:imagedata r:id="rId14" o:title=""/>
          </v:shape>
          <o:OLEObject Type="Embed" ProgID="Equation.DSMT4" ShapeID="_x0000_i1030" DrawAspect="Content" ObjectID="_1824826194" r:id="rId15"/>
        </w:object>
      </w:r>
    </w:p>
    <w:p w14:paraId="2D426AE9" w14:textId="680C3E9D" w:rsidR="00750C65" w:rsidRDefault="00750C65" w:rsidP="00A40CC0"/>
    <w:p w14:paraId="38CB024C" w14:textId="1DF2B301" w:rsidR="00750C65" w:rsidRDefault="00750C65" w:rsidP="00A40CC0">
      <w:r>
        <w:t>where we have of course defined:</w:t>
      </w:r>
    </w:p>
    <w:p w14:paraId="02C9FDEA" w14:textId="1A1EB79A" w:rsidR="00750C65" w:rsidRDefault="00750C65" w:rsidP="00A40CC0"/>
    <w:p w14:paraId="27764E44" w14:textId="3503BDD2" w:rsidR="00750C65" w:rsidRDefault="00750C65" w:rsidP="00A40CC0">
      <w:r w:rsidRPr="003C4CDC">
        <w:rPr>
          <w:position w:val="-14"/>
        </w:rPr>
        <w:object w:dxaOrig="1860" w:dyaOrig="400" w14:anchorId="365119A2">
          <v:shape id="_x0000_i1031" type="#_x0000_t75" style="width:93.25pt;height:19.65pt" o:ole="" o:bordertopcolor="#7030a0" o:borderleftcolor="#7030a0" o:borderbottomcolor="#7030a0" o:borderrightcolor="#7030a0">
            <v:imagedata r:id="rId16" o:title=""/>
            <w10:bordertop type="single" width="6" shadow="t"/>
            <w10:borderleft type="single" width="6" shadow="t"/>
            <w10:borderbottom type="single" width="6" shadow="t"/>
            <w10:borderright type="single" width="6" shadow="t"/>
          </v:shape>
          <o:OLEObject Type="Embed" ProgID="Equation.DSMT4" ShapeID="_x0000_i1031" DrawAspect="Content" ObjectID="_1824826195" r:id="rId17"/>
        </w:object>
      </w:r>
    </w:p>
    <w:p w14:paraId="1411E775" w14:textId="77777777" w:rsidR="00107C48" w:rsidRDefault="00107C48" w:rsidP="00A40CC0"/>
    <w:p w14:paraId="44416017" w14:textId="6F3EAB0F" w:rsidR="00107C48" w:rsidRDefault="00750C65" w:rsidP="00A40CC0">
      <w:r>
        <w:t xml:space="preserve">as the components </w:t>
      </w:r>
      <w:r w:rsidR="00715BBC">
        <w:t xml:space="preserve">of the rotated vector </w:t>
      </w:r>
      <w:r w:rsidRPr="00715BBC">
        <w:rPr>
          <w:b/>
        </w:rPr>
        <w:t>v</w:t>
      </w:r>
      <w:r>
        <w:t>(</w:t>
      </w:r>
      <w:r>
        <w:rPr>
          <w:rFonts w:ascii="Calibri" w:hAnsi="Calibri" w:cs="Calibri"/>
        </w:rPr>
        <w:t>α</w:t>
      </w:r>
      <w:r>
        <w:t xml:space="preserve">) in the old basis.  </w:t>
      </w:r>
      <w:r w:rsidR="006F10FB">
        <w:t>In the 4</w:t>
      </w:r>
      <w:r w:rsidR="006F10FB" w:rsidRPr="006F10FB">
        <w:rPr>
          <w:vertAlign w:val="superscript"/>
        </w:rPr>
        <w:t>th</w:t>
      </w:r>
      <w:r w:rsidR="006F10FB">
        <w:t xml:space="preserve"> line we note that</w:t>
      </w:r>
      <w:r w:rsidR="002311BC">
        <w:t xml:space="preserve"> since R(</w:t>
      </w:r>
      <w:r w:rsidR="002311BC">
        <w:rPr>
          <w:rFonts w:ascii="Calibri" w:hAnsi="Calibri" w:cs="Calibri"/>
        </w:rPr>
        <w:t>α</w:t>
      </w:r>
      <w:r w:rsidR="002311BC">
        <w:t>) is a unitary operator (and really, it</w:t>
      </w:r>
      <w:r w:rsidR="006606EA">
        <w:t>’</w:t>
      </w:r>
      <w:r w:rsidR="002311BC">
        <w:t xml:space="preserve">s symmetric, because we </w:t>
      </w:r>
      <w:r w:rsidR="003232FA">
        <w:t>don’t have any complex numbers here)</w:t>
      </w:r>
      <w:r w:rsidR="002311BC">
        <w:t xml:space="preserve">, its dagger </w:t>
      </w:r>
      <w:r w:rsidR="006606EA">
        <w:t xml:space="preserve">(transpose) </w:t>
      </w:r>
      <w:r w:rsidR="002311BC">
        <w:t xml:space="preserve">is its </w:t>
      </w:r>
      <w:r w:rsidR="003232FA">
        <w:t>inverse.  And the inverse of R(</w:t>
      </w:r>
      <w:r w:rsidR="003232FA">
        <w:rPr>
          <w:rFonts w:ascii="Calibri" w:hAnsi="Calibri" w:cs="Calibri"/>
        </w:rPr>
        <w:t>α</w:t>
      </w:r>
      <w:r w:rsidR="003232FA">
        <w:t>) is just R(-</w:t>
      </w:r>
      <w:r w:rsidR="003232FA">
        <w:rPr>
          <w:rFonts w:ascii="Calibri" w:hAnsi="Calibri" w:cs="Calibri"/>
        </w:rPr>
        <w:t>α</w:t>
      </w:r>
      <w:r w:rsidR="003232FA">
        <w:t xml:space="preserve">).  </w:t>
      </w:r>
      <w:r w:rsidR="006606EA">
        <w:t xml:space="preserve">So in this scenario, </w:t>
      </w:r>
      <w:r w:rsidR="00BE697A">
        <w:t xml:space="preserve">we see how the components of the vector change (in the old basis).  And they </w:t>
      </w:r>
      <w:r w:rsidR="006606EA">
        <w:t xml:space="preserve">change </w:t>
      </w:r>
      <w:r w:rsidR="00BE697A">
        <w:t xml:space="preserve">by projecting the present vector onto the basis rotated in the opposite direction.  </w:t>
      </w:r>
      <w:r w:rsidR="00715BBC">
        <w:t xml:space="preserve">We can take one more step to put this in a format which makes it easier to think about it mentally.  </w:t>
      </w:r>
    </w:p>
    <w:p w14:paraId="549C416F" w14:textId="77777777" w:rsidR="00107C48" w:rsidRDefault="00107C48" w:rsidP="00A40CC0"/>
    <w:p w14:paraId="1E72D6B8" w14:textId="05A4DCA5" w:rsidR="00107C48" w:rsidRDefault="00715BBC" w:rsidP="00A40CC0">
      <w:r w:rsidRPr="00715BBC">
        <w:rPr>
          <w:position w:val="-106"/>
        </w:rPr>
        <w:object w:dxaOrig="2880" w:dyaOrig="2240" w14:anchorId="77C09F55">
          <v:shape id="_x0000_i1032" type="#_x0000_t75" style="width:144.55pt;height:112.35pt" o:ole="">
            <v:imagedata r:id="rId18" o:title=""/>
          </v:shape>
          <o:OLEObject Type="Embed" ProgID="Equation.DSMT4" ShapeID="_x0000_i1032" DrawAspect="Content" ObjectID="_1824826196" r:id="rId19"/>
        </w:object>
      </w:r>
    </w:p>
    <w:p w14:paraId="3ED6A5C1" w14:textId="4BA1BDD8" w:rsidR="004A06D4" w:rsidRDefault="004A06D4" w:rsidP="00A40CC0"/>
    <w:p w14:paraId="16FCF46B" w14:textId="0D93025B" w:rsidR="004A06D4" w:rsidRDefault="00715BBC" w:rsidP="00A40CC0">
      <w:r>
        <w:t xml:space="preserve">Now we’ll explicitly presume we’re only dealing with real vectors, so we can take the </w:t>
      </w:r>
      <w:r>
        <w:rPr>
          <w:vertAlign w:val="superscript"/>
        </w:rPr>
        <w:t>*</w:t>
      </w:r>
      <w:r>
        <w:t xml:space="preserve"> off.  Then </w:t>
      </w:r>
      <w:r w:rsidR="004A06D4">
        <w:t>we can say,</w:t>
      </w:r>
    </w:p>
    <w:p w14:paraId="40DC76B3" w14:textId="64C2846C" w:rsidR="004A06D4" w:rsidRDefault="004A06D4" w:rsidP="00A40CC0"/>
    <w:p w14:paraId="155F0372" w14:textId="31E3230E" w:rsidR="004A06D4" w:rsidRDefault="003D6314" w:rsidP="00A40CC0">
      <w:r w:rsidRPr="003D6314">
        <w:rPr>
          <w:position w:val="-30"/>
        </w:rPr>
        <w:object w:dxaOrig="2420" w:dyaOrig="580" w14:anchorId="24913E6D">
          <v:shape id="_x0000_i1033" type="#_x0000_t75" style="width:121.1pt;height:28.9pt" o:ole="" o:bordertopcolor="fuchsia" o:borderleftcolor="fuchsia" o:borderbottomcolor="fuchsia" o:borderrightcolor="fuchsia">
            <v:imagedata r:id="rId20" o:title=""/>
            <w10:bordertop type="single" width="6" shadow="t"/>
            <w10:borderleft type="single" width="6" shadow="t"/>
            <w10:borderbottom type="single" width="6" shadow="t"/>
            <w10:borderright type="single" width="6" shadow="t"/>
          </v:shape>
          <o:OLEObject Type="Embed" ProgID="Equation.DSMT4" ShapeID="_x0000_i1033" DrawAspect="Content" ObjectID="_1824826197" r:id="rId21"/>
        </w:object>
      </w:r>
    </w:p>
    <w:p w14:paraId="4D0FF1EB" w14:textId="77777777" w:rsidR="00107C48" w:rsidRDefault="00107C48" w:rsidP="00A40CC0"/>
    <w:p w14:paraId="7B1C284C" w14:textId="04CB557B" w:rsidR="006F10FB" w:rsidRDefault="003D6314" w:rsidP="00A40CC0">
      <w:r>
        <w:t>This formula says that v</w:t>
      </w:r>
      <w:r>
        <w:rPr>
          <w:vertAlign w:val="subscript"/>
        </w:rPr>
        <w:t>i</w:t>
      </w:r>
      <w:r>
        <w:t>(</w:t>
      </w:r>
      <w:r>
        <w:rPr>
          <w:rFonts w:ascii="Calibri" w:hAnsi="Calibri" w:cs="Calibri"/>
        </w:rPr>
        <w:t>α</w:t>
      </w:r>
      <w:r>
        <w:t xml:space="preserve">) is obtained by </w:t>
      </w:r>
      <w:r w:rsidR="009A4AF7">
        <w:t>taking the associated unit vector |e</w:t>
      </w:r>
      <w:r w:rsidR="009A4AF7">
        <w:rPr>
          <w:vertAlign w:val="subscript"/>
        </w:rPr>
        <w:t>i</w:t>
      </w:r>
      <w:r w:rsidR="009A4AF7">
        <w:t>&gt;, rotating it the opposite way, finding its components in the old basis, and multiplying each component by the original components of the vector.  This way requires and example, but o</w:t>
      </w:r>
      <w:r w:rsidR="006606EA">
        <w:t xml:space="preserve">ften doing it </w:t>
      </w:r>
      <w:r w:rsidR="009A4AF7">
        <w:t xml:space="preserve">like this </w:t>
      </w:r>
      <w:r w:rsidR="006606EA">
        <w:t>is easi</w:t>
      </w:r>
      <w:r w:rsidR="003D769E">
        <w:t>er, at least in your head</w:t>
      </w:r>
      <w:r w:rsidR="006606EA">
        <w:t xml:space="preserve">.  </w:t>
      </w:r>
      <w:r w:rsidR="009A4AF7">
        <w:t>Last, it would be nice to get</w:t>
      </w:r>
      <w:r w:rsidR="00BE697A">
        <w:t xml:space="preserve"> a formula for v</w:t>
      </w:r>
      <w:r w:rsidR="00BE697A">
        <w:rPr>
          <w:vertAlign w:val="subscript"/>
        </w:rPr>
        <w:t>i</w:t>
      </w:r>
      <w:r w:rsidR="00BE697A">
        <w:t>(</w:t>
      </w:r>
      <w:r w:rsidR="00BE697A">
        <w:rPr>
          <w:rFonts w:ascii="Calibri" w:hAnsi="Calibri" w:cs="Calibri"/>
        </w:rPr>
        <w:t>α</w:t>
      </w:r>
      <w:r w:rsidR="00BE697A">
        <w:t>) in terms of the matrix elements of the rotation operator:</w:t>
      </w:r>
    </w:p>
    <w:p w14:paraId="340F74E3" w14:textId="500407B3" w:rsidR="00BE697A" w:rsidRDefault="00BE697A" w:rsidP="00A40CC0"/>
    <w:p w14:paraId="45A832B2" w14:textId="0A1BA5F0" w:rsidR="00BE697A" w:rsidRPr="00BE697A" w:rsidRDefault="00BE697A" w:rsidP="00A40CC0">
      <w:r w:rsidRPr="003C4CDC">
        <w:rPr>
          <w:position w:val="-16"/>
        </w:rPr>
        <w:object w:dxaOrig="3300" w:dyaOrig="440" w14:anchorId="68A2F177">
          <v:shape id="_x0000_i1034" type="#_x0000_t75" style="width:165.25pt;height:21.8pt" o:ole="">
            <v:imagedata r:id="rId22" o:title=""/>
          </v:shape>
          <o:OLEObject Type="Embed" ProgID="Equation.DSMT4" ShapeID="_x0000_i1034" DrawAspect="Content" ObjectID="_1824826198" r:id="rId23"/>
        </w:object>
      </w:r>
    </w:p>
    <w:p w14:paraId="4E4F7737" w14:textId="77777777" w:rsidR="006F10FB" w:rsidRDefault="006F10FB" w:rsidP="00A40CC0"/>
    <w:p w14:paraId="03841078" w14:textId="5B01B362" w:rsidR="006F10FB" w:rsidRDefault="00BE697A" w:rsidP="006F10FB">
      <w:r>
        <w:t>Starting from the top</w:t>
      </w:r>
      <w:r w:rsidR="005B0171">
        <w:t xml:space="preserve"> of the last thing</w:t>
      </w:r>
      <w:r>
        <w:t>, w</w:t>
      </w:r>
      <w:r w:rsidR="006F10FB">
        <w:t>e can write</w:t>
      </w:r>
      <w:r>
        <w:t>:</w:t>
      </w:r>
    </w:p>
    <w:p w14:paraId="46F9D357" w14:textId="77777777" w:rsidR="003D769E" w:rsidRDefault="003D769E" w:rsidP="00A40CC0"/>
    <w:p w14:paraId="30589177" w14:textId="3AC23953" w:rsidR="003D769E" w:rsidRDefault="00076A47" w:rsidP="00A40CC0">
      <w:r w:rsidRPr="00076A47">
        <w:rPr>
          <w:position w:val="-170"/>
        </w:rPr>
        <w:object w:dxaOrig="3540" w:dyaOrig="3120" w14:anchorId="792D8D84">
          <v:shape id="_x0000_i1035" type="#_x0000_t75" style="width:177.8pt;height:155.45pt" o:ole="">
            <v:imagedata r:id="rId24" o:title=""/>
          </v:shape>
          <o:OLEObject Type="Embed" ProgID="Equation.DSMT4" ShapeID="_x0000_i1035" DrawAspect="Content" ObjectID="_1824826199" r:id="rId25"/>
        </w:object>
      </w:r>
      <w:r w:rsidR="003D769E">
        <w:t xml:space="preserve"> </w:t>
      </w:r>
    </w:p>
    <w:p w14:paraId="481E09B5" w14:textId="43673574" w:rsidR="00BE697A" w:rsidRDefault="00BE697A" w:rsidP="00A40CC0"/>
    <w:p w14:paraId="697A6EAB" w14:textId="3F285234" w:rsidR="00BE697A" w:rsidRDefault="00BE697A" w:rsidP="00A40CC0">
      <w:r>
        <w:t>So we have:</w:t>
      </w:r>
    </w:p>
    <w:p w14:paraId="08E672C8" w14:textId="0BCE06A0" w:rsidR="00BE697A" w:rsidRDefault="00BE697A" w:rsidP="00A40CC0"/>
    <w:p w14:paraId="79E0E2CA" w14:textId="3BAF21FB" w:rsidR="00BE697A" w:rsidRDefault="009A4AF7" w:rsidP="00A40CC0">
      <w:r w:rsidRPr="005B0171">
        <w:rPr>
          <w:position w:val="-30"/>
        </w:rPr>
        <w:object w:dxaOrig="4959" w:dyaOrig="580" w14:anchorId="494157DA">
          <v:shape id="_x0000_i1036" type="#_x0000_t75" style="width:248.2pt;height:28.9pt" o:ole="" o:bordertopcolor="teal" o:borderleftcolor="teal" o:borderbottomcolor="teal" o:borderrightcolor="teal">
            <v:imagedata r:id="rId26" o:title=""/>
            <w10:bordertop type="single" width="6" shadow="t"/>
            <w10:borderleft type="single" width="6" shadow="t"/>
            <w10:borderbottom type="single" width="6" shadow="t"/>
            <w10:borderright type="single" width="6" shadow="t"/>
          </v:shape>
          <o:OLEObject Type="Embed" ProgID="Equation.DSMT4" ShapeID="_x0000_i1036" DrawAspect="Content" ObjectID="_1824826200" r:id="rId27"/>
        </w:object>
      </w:r>
    </w:p>
    <w:p w14:paraId="061FE5C1" w14:textId="77777777" w:rsidR="003D769E" w:rsidRDefault="003D769E" w:rsidP="00A40CC0"/>
    <w:p w14:paraId="7CF49302" w14:textId="7CBA2D68" w:rsidR="00C152AF" w:rsidRDefault="005B0171" w:rsidP="00A40CC0">
      <w:r>
        <w:t xml:space="preserve">And now I’d like to </w:t>
      </w:r>
      <w:r w:rsidR="00AC0278">
        <w:t xml:space="preserve">know what </w:t>
      </w:r>
      <w:r>
        <w:t xml:space="preserve">the </w:t>
      </w:r>
      <w:r w:rsidR="00750C65">
        <w:t xml:space="preserve">matrix </w:t>
      </w:r>
      <w:r>
        <w:t>components</w:t>
      </w:r>
      <w:r w:rsidR="00750C65">
        <w:t>,</w:t>
      </w:r>
      <w:r>
        <w:t xml:space="preserve"> </w:t>
      </w:r>
      <w:r w:rsidR="00750C65">
        <w:t>R</w:t>
      </w:r>
      <w:r w:rsidR="00750C65">
        <w:rPr>
          <w:vertAlign w:val="subscript"/>
        </w:rPr>
        <w:t>ij</w:t>
      </w:r>
      <w:r w:rsidR="00750C65">
        <w:t>(</w:t>
      </w:r>
      <w:r w:rsidR="00750C65">
        <w:rPr>
          <w:rFonts w:ascii="Calibri" w:hAnsi="Calibri" w:cs="Calibri"/>
        </w:rPr>
        <w:t xml:space="preserve">α), </w:t>
      </w:r>
      <w:r>
        <w:t>of</w:t>
      </w:r>
      <w:r w:rsidR="00AC0278">
        <w:t xml:space="preserve"> </w:t>
      </w:r>
      <w:r w:rsidR="00750C65">
        <w:t xml:space="preserve">the </w:t>
      </w:r>
      <w:r w:rsidR="00AC0278">
        <w:t xml:space="preserve">rotation </w:t>
      </w:r>
      <w:r w:rsidR="00750C65">
        <w:t>operator</w:t>
      </w:r>
      <w:r w:rsidR="00AC0278">
        <w:t xml:space="preserve"> </w:t>
      </w:r>
      <w:r>
        <w:t>are, for a general rotation</w:t>
      </w:r>
      <w:r w:rsidR="00AC0278" w:rsidRPr="00AC0278">
        <w:t xml:space="preserve">.  </w:t>
      </w:r>
      <w:r>
        <w:t>So p</w:t>
      </w:r>
      <w:r w:rsidR="00E97CC8">
        <w:t xml:space="preserve">hysically, it is the matrix which rotates vectors by angle </w:t>
      </w:r>
      <w:r w:rsidR="00E97CC8">
        <w:rPr>
          <w:rFonts w:ascii="Calibri" w:hAnsi="Calibri" w:cs="Calibri"/>
        </w:rPr>
        <w:t>α</w:t>
      </w:r>
      <w:r w:rsidR="00E97CC8">
        <w:t xml:space="preserve"> counter clockwise about unit vector </w:t>
      </w:r>
      <m:oMath>
        <m:acc>
          <m:accPr>
            <m:ctrlPr>
              <w:rPr>
                <w:rFonts w:ascii="Cambria Math" w:hAnsi="Cambria Math" w:cs="Calibri"/>
                <w:i/>
              </w:rPr>
            </m:ctrlPr>
          </m:accPr>
          <m:e>
            <m:r>
              <w:rPr>
                <w:rFonts w:ascii="Cambria Math" w:hAnsi="Cambria Math" w:cs="Calibri"/>
              </w:rPr>
              <m:t>α</m:t>
            </m:r>
          </m:e>
        </m:acc>
      </m:oMath>
      <w:r w:rsidR="00E97CC8">
        <w:rPr>
          <w:rFonts w:ascii="Calibri" w:hAnsi="Calibri" w:cs="Calibri"/>
        </w:rPr>
        <w:t>.</w:t>
      </w:r>
      <w:r w:rsidR="00E97CC8">
        <w:t xml:space="preserve">  </w:t>
      </w:r>
      <w:r w:rsidR="00C152AF">
        <w:t xml:space="preserve">It’s easiest to </w:t>
      </w:r>
      <w:r w:rsidR="00E97CC8">
        <w:t xml:space="preserve">figure out the components by kind </w:t>
      </w:r>
      <w:r w:rsidR="00E97CC8">
        <w:lastRenderedPageBreak/>
        <w:t>of working backwards.  Let’s change coordina</w:t>
      </w:r>
      <w:r w:rsidR="00DE0684">
        <w:t>t</w:t>
      </w:r>
      <w:r w:rsidR="00E97CC8">
        <w:t xml:space="preserve">es to a </w:t>
      </w:r>
      <w:r w:rsidR="00C152AF">
        <w:t xml:space="preserve">system whose z-axis is aligned with the vector </w:t>
      </w:r>
      <w:r w:rsidR="00C152AF" w:rsidRPr="00C152AF">
        <w:rPr>
          <w:rFonts w:ascii="Calibri" w:hAnsi="Calibri" w:cs="Calibri"/>
          <w:b/>
        </w:rPr>
        <w:t>α</w:t>
      </w:r>
      <w:r w:rsidR="00C152AF">
        <w:t>.  Let’s call this basis |e</w:t>
      </w:r>
      <w:r w:rsidR="00C152AF">
        <w:rPr>
          <w:vertAlign w:val="superscript"/>
        </w:rPr>
        <w:t>new</w:t>
      </w:r>
      <w:r w:rsidR="00C152AF">
        <w:rPr>
          <w:vertAlign w:val="subscript"/>
        </w:rPr>
        <w:t>i</w:t>
      </w:r>
      <w:r w:rsidR="00C152AF">
        <w:t>&gt;.  Then, inserting resolutions of identity:</w:t>
      </w:r>
    </w:p>
    <w:p w14:paraId="4DB8C157" w14:textId="77777777" w:rsidR="00C152AF" w:rsidRDefault="00C152AF" w:rsidP="00A40CC0"/>
    <w:p w14:paraId="43DE0C22" w14:textId="27780923" w:rsidR="00C152AF" w:rsidRPr="00C152AF" w:rsidRDefault="00A87C03" w:rsidP="00A40CC0">
      <w:r w:rsidRPr="00687B9C">
        <w:rPr>
          <w:position w:val="-84"/>
        </w:rPr>
        <w:object w:dxaOrig="5920" w:dyaOrig="1700" w14:anchorId="62D36C62">
          <v:shape id="_x0000_i1037" type="#_x0000_t75" style="width:286.35pt;height:82.35pt" o:ole="">
            <v:imagedata r:id="rId28" o:title=""/>
          </v:shape>
          <o:OLEObject Type="Embed" ProgID="Equation.DSMT4" ShapeID="_x0000_i1037" DrawAspect="Content" ObjectID="_1824826201" r:id="rId29"/>
        </w:object>
      </w:r>
    </w:p>
    <w:p w14:paraId="388452E9" w14:textId="77777777" w:rsidR="00036B8A" w:rsidRDefault="00036B8A" w:rsidP="00A40CC0"/>
    <w:p w14:paraId="476D9753" w14:textId="77777777" w:rsidR="00036B8A" w:rsidRDefault="00565FFB" w:rsidP="00A40CC0">
      <w:r>
        <w:t>The middle matrix is just a simple ‘rotation about the z</w:t>
      </w:r>
      <w:r>
        <w:rPr>
          <w:vertAlign w:val="superscript"/>
        </w:rPr>
        <w:t>new</w:t>
      </w:r>
      <w:r>
        <w:t>-axis’ matrix,</w:t>
      </w:r>
    </w:p>
    <w:p w14:paraId="52532D75" w14:textId="77777777" w:rsidR="00565FFB" w:rsidRDefault="00565FFB" w:rsidP="00A40CC0"/>
    <w:p w14:paraId="5C03C754" w14:textId="182385CD" w:rsidR="00565FFB" w:rsidRDefault="00575CC1" w:rsidP="00A40CC0">
      <w:r w:rsidRPr="00A00656">
        <w:rPr>
          <w:position w:val="-48"/>
        </w:rPr>
        <w:object w:dxaOrig="4740" w:dyaOrig="1100" w14:anchorId="63F1E3EF">
          <v:shape id="_x0000_i1038" type="#_x0000_t75" style="width:240.55pt;height:54pt" o:ole="">
            <v:imagedata r:id="rId30" o:title=""/>
          </v:shape>
          <o:OLEObject Type="Embed" ProgID="Equation.DSMT4" ShapeID="_x0000_i1038" DrawAspect="Content" ObjectID="_1824826202" r:id="rId31"/>
        </w:object>
      </w:r>
    </w:p>
    <w:p w14:paraId="1802DBF4" w14:textId="77777777" w:rsidR="00565FFB" w:rsidRDefault="00565FFB" w:rsidP="00A40CC0"/>
    <w:p w14:paraId="40BCCB79" w14:textId="06F3F530" w:rsidR="00C760C0" w:rsidRDefault="00565FFB" w:rsidP="00565FFB">
      <w:r>
        <w:t xml:space="preserve">To get the </w:t>
      </w:r>
      <w:r w:rsidR="00687B9C">
        <w:t>U</w:t>
      </w:r>
      <w:r>
        <w:t xml:space="preserve"> matrix, we just have to figure out the projection of the new basis vectors onto the old ones.  </w:t>
      </w:r>
      <w:r w:rsidR="00687B9C">
        <w:t>The new basis vectors can be obtained from the old ones by (see diagram above) first</w:t>
      </w:r>
      <w:r w:rsidR="008F52EC">
        <w:t xml:space="preserve"> rotating our </w:t>
      </w:r>
      <w:r w:rsidR="00687B9C">
        <w:t xml:space="preserve">original </w:t>
      </w:r>
      <w:r w:rsidR="00676216">
        <w:t xml:space="preserve">z-axis by </w:t>
      </w:r>
      <w:r w:rsidR="00676216">
        <w:rPr>
          <w:rFonts w:ascii="Calibri" w:hAnsi="Calibri" w:cs="Calibri"/>
        </w:rPr>
        <w:t>θ</w:t>
      </w:r>
      <w:r w:rsidR="00676216">
        <w:t xml:space="preserve"> about the </w:t>
      </w:r>
      <w:r w:rsidR="00687B9C">
        <w:t xml:space="preserve">original </w:t>
      </w:r>
      <w:r w:rsidR="00676216">
        <w:t xml:space="preserve">x-axis, and then </w:t>
      </w:r>
      <w:r w:rsidR="00687B9C">
        <w:t xml:space="preserve">rotating our new z-axis </w:t>
      </w:r>
      <w:r w:rsidR="00676216">
        <w:t xml:space="preserve">by </w:t>
      </w:r>
      <w:r w:rsidR="00676216">
        <w:rPr>
          <w:rFonts w:ascii="Calibri" w:hAnsi="Calibri" w:cs="Calibri"/>
        </w:rPr>
        <w:t>φ</w:t>
      </w:r>
      <w:r w:rsidR="00676216">
        <w:t xml:space="preserve"> about the </w:t>
      </w:r>
      <w:r w:rsidR="00687B9C">
        <w:t xml:space="preserve">original </w:t>
      </w:r>
      <w:r w:rsidR="00676216">
        <w:t xml:space="preserve">z-axis.  </w:t>
      </w:r>
      <w:r w:rsidR="00C760C0">
        <w:t xml:space="preserve">The </w:t>
      </w:r>
      <w:r w:rsidR="005479CA">
        <w:t>transformation/rotation</w:t>
      </w:r>
      <w:r w:rsidR="00C760C0">
        <w:t xml:space="preserve"> matrix </w:t>
      </w:r>
      <w:r w:rsidR="005479CA">
        <w:t xml:space="preserve">U </w:t>
      </w:r>
      <w:r w:rsidR="00C760C0">
        <w:t>would be:</w:t>
      </w:r>
      <w:r w:rsidR="00C61884">
        <w:t xml:space="preserve"> </w:t>
      </w:r>
    </w:p>
    <w:p w14:paraId="25D6C4C3" w14:textId="77777777" w:rsidR="00C760C0" w:rsidRDefault="00C760C0" w:rsidP="00A40CC0"/>
    <w:p w14:paraId="3B474495" w14:textId="638216FE" w:rsidR="00C760C0" w:rsidRDefault="005479CA" w:rsidP="00A40CC0">
      <w:r w:rsidRPr="005479CA">
        <w:rPr>
          <w:position w:val="-208"/>
        </w:rPr>
        <w:object w:dxaOrig="4440" w:dyaOrig="4280" w14:anchorId="51C23D16">
          <v:shape id="_x0000_i1039" type="#_x0000_t75" style="width:221.45pt;height:207.25pt" o:ole="">
            <v:imagedata r:id="rId32" o:title=""/>
          </v:shape>
          <o:OLEObject Type="Embed" ProgID="Equation.DSMT4" ShapeID="_x0000_i1039" DrawAspect="Content" ObjectID="_1824826203" r:id="rId33"/>
        </w:object>
      </w:r>
    </w:p>
    <w:p w14:paraId="10B90B7B" w14:textId="25FA352B" w:rsidR="00493F54" w:rsidRDefault="00493F54" w:rsidP="00A40CC0"/>
    <w:p w14:paraId="2812D74B" w14:textId="77777777" w:rsidR="00A87C03" w:rsidRDefault="00A87C03" w:rsidP="00A87C03">
      <w:r>
        <w:t>Explicitly,</w:t>
      </w:r>
    </w:p>
    <w:p w14:paraId="75DA1143" w14:textId="77777777" w:rsidR="00A87C03" w:rsidRDefault="00A87C03" w:rsidP="00A87C03"/>
    <w:p w14:paraId="49D5404F" w14:textId="77777777" w:rsidR="00A87C03" w:rsidRDefault="00A87C03" w:rsidP="00A87C03">
      <w:r w:rsidRPr="00C760C0">
        <w:rPr>
          <w:position w:val="-162"/>
        </w:rPr>
        <w:object w:dxaOrig="9180" w:dyaOrig="3360" w14:anchorId="509610E4">
          <v:shape id="_x0000_i1040" type="#_x0000_t75" style="width:459.8pt;height:168pt" o:ole="">
            <v:imagedata r:id="rId34" o:title=""/>
          </v:shape>
          <o:OLEObject Type="Embed" ProgID="Equation.DSMT4" ShapeID="_x0000_i1040" DrawAspect="Content" ObjectID="_1824826204" r:id="rId35"/>
        </w:object>
      </w:r>
    </w:p>
    <w:p w14:paraId="77220259" w14:textId="77777777" w:rsidR="00A87C03" w:rsidRDefault="00A87C03" w:rsidP="00A40CC0"/>
    <w:p w14:paraId="0AD6710A" w14:textId="282D910A" w:rsidR="00493F54" w:rsidRDefault="00493F54" w:rsidP="00A40CC0">
      <w:r>
        <w:t>So putting it all together, we have:</w:t>
      </w:r>
    </w:p>
    <w:p w14:paraId="7F8387F5" w14:textId="7403B4B7" w:rsidR="00493F54" w:rsidRDefault="00493F54" w:rsidP="00A40CC0"/>
    <w:p w14:paraId="4D38D447" w14:textId="344953E6" w:rsidR="00493F54" w:rsidRDefault="00493F54" w:rsidP="00A40CC0">
      <w:r w:rsidRPr="00CD2D6D">
        <w:rPr>
          <w:position w:val="-50"/>
        </w:rPr>
        <w:object w:dxaOrig="9400" w:dyaOrig="1160" w14:anchorId="1834951E">
          <v:shape id="_x0000_i1041" type="#_x0000_t75" style="width:470.2pt;height:60pt" o:ole="" o:bordertopcolor="#00b050" o:borderleftcolor="#00b050" o:borderbottomcolor="#00b050" o:borderrightcolor="#00b050">
            <v:imagedata r:id="rId36" o:title=""/>
            <w10:bordertop type="single" width="8" shadow="t"/>
            <w10:borderleft type="single" width="8" shadow="t"/>
            <w10:borderbottom type="single" width="8" shadow="t"/>
            <w10:borderright type="single" width="8" shadow="t"/>
          </v:shape>
          <o:OLEObject Type="Embed" ProgID="Equation.DSMT4" ShapeID="_x0000_i1041" DrawAspect="Content" ObjectID="_1824826205" r:id="rId37"/>
        </w:object>
      </w:r>
    </w:p>
    <w:p w14:paraId="381ED681" w14:textId="77777777" w:rsidR="00C760C0" w:rsidRDefault="00C760C0" w:rsidP="00A40CC0"/>
    <w:p w14:paraId="71EA64C4" w14:textId="661D5C02" w:rsidR="00B077CE" w:rsidRDefault="001A68E3" w:rsidP="00B077CE">
      <w:pPr>
        <w:tabs>
          <w:tab w:val="right" w:pos="8640"/>
        </w:tabs>
      </w:pPr>
      <w:r>
        <w:t xml:space="preserve">This doesn’t simplify too much.  Nonetheless, given this expression </w:t>
      </w:r>
      <w:r w:rsidR="00B077CE">
        <w:t>the co</w:t>
      </w:r>
      <w:r>
        <w:t>mponents</w:t>
      </w:r>
      <w:r w:rsidR="00B077CE">
        <w:t xml:space="preserve"> of </w:t>
      </w:r>
      <w:r w:rsidR="00744F95">
        <w:rPr>
          <w:b/>
        </w:rPr>
        <w:t>v</w:t>
      </w:r>
      <w:r w:rsidR="0045265A">
        <w:t>(</w:t>
      </w:r>
      <w:r w:rsidR="0045265A">
        <w:rPr>
          <w:rFonts w:ascii="Calibri" w:hAnsi="Calibri" w:cs="Calibri"/>
        </w:rPr>
        <w:t>α</w:t>
      </w:r>
      <w:r w:rsidR="0045265A">
        <w:t>)</w:t>
      </w:r>
      <w:r w:rsidR="00B077CE">
        <w:t xml:space="preserve"> may be determined from</w:t>
      </w:r>
      <w:r>
        <w:t xml:space="preserve"> the</w:t>
      </w:r>
      <w:r w:rsidR="00B077CE">
        <w:t xml:space="preserve"> </w:t>
      </w:r>
      <w:r w:rsidR="00744F95">
        <w:rPr>
          <w:b/>
        </w:rPr>
        <w:t>v</w:t>
      </w:r>
      <w:r w:rsidR="00B077CE">
        <w:t xml:space="preserve"> </w:t>
      </w:r>
      <w:r>
        <w:t xml:space="preserve">components as </w:t>
      </w:r>
      <w:r w:rsidR="00750C65">
        <w:t>stated above</w:t>
      </w:r>
      <w:r>
        <w:t>:</w:t>
      </w:r>
      <w:r w:rsidR="002647BD">
        <w:t xml:space="preserve">  </w:t>
      </w:r>
    </w:p>
    <w:p w14:paraId="4828B56E" w14:textId="77777777" w:rsidR="00B077CE" w:rsidRDefault="00B077CE" w:rsidP="00B077CE">
      <w:pPr>
        <w:tabs>
          <w:tab w:val="right" w:pos="8640"/>
        </w:tabs>
      </w:pPr>
    </w:p>
    <w:p w14:paraId="5CC50B1C" w14:textId="314431C1" w:rsidR="00C76D20" w:rsidRDefault="0045265A" w:rsidP="00B077CE">
      <w:pPr>
        <w:tabs>
          <w:tab w:val="right" w:pos="8640"/>
        </w:tabs>
      </w:pPr>
      <w:r w:rsidRPr="0045265A">
        <w:rPr>
          <w:position w:val="-30"/>
        </w:rPr>
        <w:object w:dxaOrig="1840" w:dyaOrig="560" w14:anchorId="077D5E23">
          <v:shape id="_x0000_i1042" type="#_x0000_t75" style="width:103.65pt;height:28.9pt" o:ole="">
            <v:imagedata r:id="rId38" o:title=""/>
          </v:shape>
          <o:OLEObject Type="Embed" ProgID="Equation.DSMT4" ShapeID="_x0000_i1042" DrawAspect="Content" ObjectID="_1824826206" r:id="rId39"/>
        </w:object>
      </w:r>
    </w:p>
    <w:p w14:paraId="0E481C53" w14:textId="77777777" w:rsidR="00C76D20" w:rsidRDefault="00C76D20" w:rsidP="00B077CE">
      <w:pPr>
        <w:tabs>
          <w:tab w:val="right" w:pos="8640"/>
        </w:tabs>
      </w:pPr>
    </w:p>
    <w:p w14:paraId="7F7345E2" w14:textId="77777777" w:rsidR="00B83B25" w:rsidRDefault="00966BB7" w:rsidP="0018115A">
      <w:r>
        <w:t xml:space="preserve">So note that each of the individual components transforms as the </w:t>
      </w:r>
      <w:r w:rsidRPr="00B318F2">
        <w:rPr>
          <w:i/>
        </w:rPr>
        <w:t>components</w:t>
      </w:r>
      <w:r>
        <w:t xml:space="preserve"> of a vector. </w:t>
      </w:r>
      <w:r w:rsidR="00B318F2">
        <w:t xml:space="preserve"> </w:t>
      </w:r>
    </w:p>
    <w:p w14:paraId="0B43EB63" w14:textId="77777777" w:rsidR="00F06E02" w:rsidRDefault="00F06E02" w:rsidP="0018115A">
      <w:pPr>
        <w:tabs>
          <w:tab w:val="right" w:pos="8640"/>
        </w:tabs>
      </w:pPr>
    </w:p>
    <w:p w14:paraId="5FE18676" w14:textId="71B8C1E1" w:rsidR="006F10FB" w:rsidRPr="00934B58" w:rsidRDefault="006F10FB" w:rsidP="0018115A">
      <w:pPr>
        <w:tabs>
          <w:tab w:val="right" w:pos="8640"/>
        </w:tabs>
        <w:rPr>
          <w:rFonts w:asciiTheme="minorHAnsi" w:hAnsiTheme="minorHAnsi" w:cstheme="minorHAnsi"/>
          <w:b/>
        </w:rPr>
      </w:pPr>
      <w:r w:rsidRPr="00934B58">
        <w:rPr>
          <w:rFonts w:asciiTheme="minorHAnsi" w:hAnsiTheme="minorHAnsi" w:cstheme="minorHAnsi"/>
          <w:b/>
        </w:rPr>
        <w:t>Example</w:t>
      </w:r>
    </w:p>
    <w:p w14:paraId="643CBFCB" w14:textId="08912BAA" w:rsidR="00B76F9B" w:rsidRDefault="00934B58" w:rsidP="006F10FB">
      <w:r>
        <w:t>Gonna do a quick example utilizing the</w:t>
      </w:r>
      <w:r w:rsidR="00771279">
        <w:t xml:space="preserve">se </w:t>
      </w:r>
      <w:r>
        <w:t xml:space="preserve">formulas.  </w:t>
      </w:r>
      <w:r w:rsidR="006F10FB">
        <w:t xml:space="preserve">We start with an arbitrary vector </w:t>
      </w:r>
      <w:r w:rsidRPr="00934B58">
        <w:rPr>
          <w:b/>
        </w:rPr>
        <w:t>v</w:t>
      </w:r>
      <w:r>
        <w:t xml:space="preserve"> = </w:t>
      </w:r>
      <w:r w:rsidR="006F10FB">
        <w:t>v</w:t>
      </w:r>
      <w:r w:rsidR="006F10FB">
        <w:rPr>
          <w:vertAlign w:val="subscript"/>
        </w:rPr>
        <w:t>1</w:t>
      </w:r>
      <w:r w:rsidR="006F10FB">
        <w:rPr>
          <w:b/>
        </w:rPr>
        <w:t>e</w:t>
      </w:r>
      <w:r w:rsidR="006F10FB" w:rsidRPr="00934B58">
        <w:rPr>
          <w:vertAlign w:val="subscript"/>
        </w:rPr>
        <w:t>1</w:t>
      </w:r>
      <w:r w:rsidR="006F10FB">
        <w:t xml:space="preserve"> + v</w:t>
      </w:r>
      <w:r w:rsidR="006F10FB">
        <w:rPr>
          <w:vertAlign w:val="subscript"/>
        </w:rPr>
        <w:t>2</w:t>
      </w:r>
      <w:r w:rsidR="006F10FB">
        <w:rPr>
          <w:b/>
        </w:rPr>
        <w:t>e</w:t>
      </w:r>
      <w:r w:rsidR="006F10FB" w:rsidRPr="00934B58">
        <w:rPr>
          <w:vertAlign w:val="subscript"/>
        </w:rPr>
        <w:t>2</w:t>
      </w:r>
      <w:r w:rsidR="006F10FB">
        <w:t>, say, and rotate it, about the z (</w:t>
      </w:r>
      <w:r w:rsidR="006F10FB" w:rsidRPr="00A724E7">
        <w:rPr>
          <w:b/>
        </w:rPr>
        <w:t>e</w:t>
      </w:r>
      <w:r w:rsidR="006F10FB">
        <w:rPr>
          <w:vertAlign w:val="subscript"/>
        </w:rPr>
        <w:t>3</w:t>
      </w:r>
      <w:r w:rsidR="006F10FB">
        <w:t xml:space="preserve">) axis say, and get </w:t>
      </w:r>
      <w:r>
        <w:t>t</w:t>
      </w:r>
      <w:r w:rsidR="006F10FB">
        <w:t>he new vector</w:t>
      </w:r>
      <w:r>
        <w:t xml:space="preserve"> </w:t>
      </w:r>
      <w:r w:rsidRPr="00934B58">
        <w:rPr>
          <w:b/>
        </w:rPr>
        <w:t>v</w:t>
      </w:r>
      <w:r>
        <w:t>(</w:t>
      </w:r>
      <w:r>
        <w:rPr>
          <w:rFonts w:ascii="Calibri" w:hAnsi="Calibri" w:cs="Calibri"/>
        </w:rPr>
        <w:t>α</w:t>
      </w:r>
      <w:r>
        <w:t>)</w:t>
      </w:r>
      <w:r w:rsidR="00B76F9B">
        <w:t xml:space="preserve"> = v</w:t>
      </w:r>
      <w:r w:rsidR="00B76F9B">
        <w:rPr>
          <w:vertAlign w:val="subscript"/>
        </w:rPr>
        <w:t>1</w:t>
      </w:r>
      <w:r w:rsidR="00B76F9B">
        <w:t>(</w:t>
      </w:r>
      <w:r w:rsidR="00B76F9B">
        <w:rPr>
          <w:rFonts w:ascii="Calibri" w:hAnsi="Calibri" w:cs="Calibri"/>
        </w:rPr>
        <w:t>α</w:t>
      </w:r>
      <w:r w:rsidR="00B76F9B">
        <w:t>)</w:t>
      </w:r>
      <w:r w:rsidR="00B76F9B" w:rsidRPr="00B76F9B">
        <w:rPr>
          <w:b/>
        </w:rPr>
        <w:t>e</w:t>
      </w:r>
      <w:r w:rsidR="00B76F9B">
        <w:rPr>
          <w:vertAlign w:val="subscript"/>
        </w:rPr>
        <w:t>1</w:t>
      </w:r>
      <w:r w:rsidR="00B76F9B">
        <w:t xml:space="preserve"> + v</w:t>
      </w:r>
      <w:r w:rsidR="00B76F9B">
        <w:rPr>
          <w:vertAlign w:val="subscript"/>
        </w:rPr>
        <w:t>2</w:t>
      </w:r>
      <w:r w:rsidR="00B76F9B">
        <w:t>(</w:t>
      </w:r>
      <w:r w:rsidR="00B76F9B">
        <w:rPr>
          <w:rFonts w:ascii="Calibri" w:hAnsi="Calibri" w:cs="Calibri"/>
        </w:rPr>
        <w:t>α</w:t>
      </w:r>
      <w:r w:rsidR="00B76F9B">
        <w:t>)</w:t>
      </w:r>
      <w:r w:rsidR="00B76F9B" w:rsidRPr="00B76F9B">
        <w:rPr>
          <w:b/>
        </w:rPr>
        <w:t>e</w:t>
      </w:r>
      <w:r w:rsidR="00B76F9B">
        <w:rPr>
          <w:vertAlign w:val="subscript"/>
        </w:rPr>
        <w:t>2</w:t>
      </w:r>
      <w:r w:rsidR="00B76F9B">
        <w:t xml:space="preserve">. </w:t>
      </w:r>
      <w:r w:rsidR="00C821C3">
        <w:t xml:space="preserve"> </w:t>
      </w:r>
      <w:r w:rsidR="00B76F9B">
        <w:t>So what are v</w:t>
      </w:r>
      <w:r w:rsidR="00B76F9B">
        <w:rPr>
          <w:vertAlign w:val="subscript"/>
        </w:rPr>
        <w:t>i</w:t>
      </w:r>
      <w:r w:rsidR="00B76F9B">
        <w:t>(</w:t>
      </w:r>
      <w:r w:rsidR="00B76F9B">
        <w:rPr>
          <w:rFonts w:ascii="Calibri" w:hAnsi="Calibri" w:cs="Calibri"/>
        </w:rPr>
        <w:t>α</w:t>
      </w:r>
      <w:r w:rsidR="00B76F9B">
        <w:t>) in terms of v</w:t>
      </w:r>
      <w:r w:rsidR="00B76F9B">
        <w:rPr>
          <w:vertAlign w:val="subscript"/>
        </w:rPr>
        <w:t>i</w:t>
      </w:r>
      <w:r w:rsidR="00B76F9B">
        <w:t xml:space="preserve">?  </w:t>
      </w:r>
      <w:r w:rsidR="006D5664">
        <w:t>Of</w:t>
      </w:r>
      <w:r w:rsidR="00B76F9B">
        <w:t xml:space="preserve"> course we have the general formula.  It’s</w:t>
      </w:r>
      <w:r w:rsidR="00A90425">
        <w:t xml:space="preserve"> </w:t>
      </w:r>
    </w:p>
    <w:p w14:paraId="1F411C51" w14:textId="1FE82047" w:rsidR="00B76F9B" w:rsidRDefault="00B76F9B" w:rsidP="006F10FB"/>
    <w:p w14:paraId="272AF6E5" w14:textId="5CB37F8A" w:rsidR="00B76F9B" w:rsidRDefault="008B52CD" w:rsidP="006F10FB">
      <w:r w:rsidRPr="008B52CD">
        <w:rPr>
          <w:position w:val="-48"/>
        </w:rPr>
        <w:object w:dxaOrig="2740" w:dyaOrig="1100" w14:anchorId="11053844">
          <v:shape id="_x0000_i1043" type="#_x0000_t75" style="width:142.35pt;height:57.8pt" o:ole="">
            <v:imagedata r:id="rId40" o:title=""/>
          </v:shape>
          <o:OLEObject Type="Embed" ProgID="Equation.DSMT4" ShapeID="_x0000_i1043" DrawAspect="Content" ObjectID="_1824826207" r:id="rId41"/>
        </w:object>
      </w:r>
    </w:p>
    <w:p w14:paraId="6D30B7DB" w14:textId="010A4DE4" w:rsidR="008B52CD" w:rsidRDefault="008B52CD" w:rsidP="006F10FB"/>
    <w:p w14:paraId="035AC4BA" w14:textId="3535B333" w:rsidR="008B52CD" w:rsidRDefault="008B52CD" w:rsidP="006F10FB">
      <w:r>
        <w:t>But we can do ourselves too.  We have:</w:t>
      </w:r>
    </w:p>
    <w:p w14:paraId="68286A17" w14:textId="717AE7E4" w:rsidR="008B52CD" w:rsidRDefault="008B52CD" w:rsidP="006F10FB"/>
    <w:p w14:paraId="73B47553" w14:textId="473226A0" w:rsidR="00B76F9B" w:rsidRDefault="008B52CD" w:rsidP="006F10FB">
      <w:r w:rsidRPr="003C4CDC">
        <w:rPr>
          <w:position w:val="-16"/>
        </w:rPr>
        <w:object w:dxaOrig="3300" w:dyaOrig="440" w14:anchorId="040B791E">
          <v:shape id="_x0000_i1044" type="#_x0000_t75" style="width:165.25pt;height:21.8pt" o:ole="">
            <v:imagedata r:id="rId22" o:title=""/>
          </v:shape>
          <o:OLEObject Type="Embed" ProgID="Equation.DSMT4" ShapeID="_x0000_i1044" DrawAspect="Content" ObjectID="_1824826208" r:id="rId42"/>
        </w:object>
      </w:r>
    </w:p>
    <w:p w14:paraId="17C6E4B5" w14:textId="77777777" w:rsidR="00B76F9B" w:rsidRDefault="00B76F9B" w:rsidP="006F10FB"/>
    <w:p w14:paraId="35273458" w14:textId="1BDCBFFB" w:rsidR="008B52CD" w:rsidRDefault="008B52CD" w:rsidP="006F10FB">
      <w:r>
        <w:t>The rotated basis vectors are illustrated below:</w:t>
      </w:r>
    </w:p>
    <w:p w14:paraId="7EBDB9CD" w14:textId="4F8DE176" w:rsidR="008B52CD" w:rsidRDefault="008B52CD" w:rsidP="006F10FB"/>
    <w:p w14:paraId="110F4C9A" w14:textId="1FFE61ED" w:rsidR="008B52CD" w:rsidRDefault="00171930" w:rsidP="006F10FB">
      <w:r>
        <w:object w:dxaOrig="2832" w:dyaOrig="2832" w14:anchorId="6ED79D8A">
          <v:shape id="_x0000_i1045" type="#_x0000_t75" style="width:171.8pt;height:125.45pt" o:ole="">
            <v:imagedata r:id="rId43" o:title="" croptop="13187f" cropbottom="7179f" cropright="3092f"/>
          </v:shape>
          <o:OLEObject Type="Embed" ProgID="PBrush" ShapeID="_x0000_i1045" DrawAspect="Content" ObjectID="_1824826209" r:id="rId44"/>
        </w:object>
      </w:r>
    </w:p>
    <w:p w14:paraId="48F6A25F" w14:textId="38C0057B" w:rsidR="008B52CD" w:rsidRDefault="008B52CD" w:rsidP="006F10FB"/>
    <w:p w14:paraId="399F19E6" w14:textId="618193E4" w:rsidR="008B52CD" w:rsidRDefault="008B52CD" w:rsidP="006F10FB">
      <w:r>
        <w:t>And so we have:</w:t>
      </w:r>
    </w:p>
    <w:p w14:paraId="43136F57" w14:textId="5BA32A74" w:rsidR="008B52CD" w:rsidRDefault="008B52CD" w:rsidP="006F10FB"/>
    <w:p w14:paraId="1DA099C8" w14:textId="657838B0" w:rsidR="008B52CD" w:rsidRDefault="008B52CD" w:rsidP="006F10FB">
      <w:r w:rsidRPr="008B52CD">
        <w:rPr>
          <w:position w:val="-74"/>
        </w:rPr>
        <w:object w:dxaOrig="2820" w:dyaOrig="1600" w14:anchorId="47329278">
          <v:shape id="_x0000_i1046" type="#_x0000_t75" style="width:141.25pt;height:80.2pt" o:ole="">
            <v:imagedata r:id="rId45" o:title=""/>
          </v:shape>
          <o:OLEObject Type="Embed" ProgID="Equation.DSMT4" ShapeID="_x0000_i1046" DrawAspect="Content" ObjectID="_1824826210" r:id="rId46"/>
        </w:object>
      </w:r>
    </w:p>
    <w:p w14:paraId="50239260" w14:textId="7FB34FED" w:rsidR="008B52CD" w:rsidRDefault="008B52CD" w:rsidP="006F10FB"/>
    <w:p w14:paraId="1D0E3C3F" w14:textId="519B4795" w:rsidR="008B52CD" w:rsidRDefault="008B52CD" w:rsidP="006F10FB">
      <w:r>
        <w:t xml:space="preserve">So this matches.  </w:t>
      </w:r>
      <w:r w:rsidR="00671CC9">
        <w:t>And</w:t>
      </w:r>
      <w:r>
        <w:t xml:space="preserve"> either way,</w:t>
      </w:r>
    </w:p>
    <w:p w14:paraId="1E077D8F" w14:textId="2068A8FF" w:rsidR="008B52CD" w:rsidRDefault="008B52CD" w:rsidP="006F10FB"/>
    <w:p w14:paraId="6A281481" w14:textId="523FC317" w:rsidR="008B52CD" w:rsidRDefault="008B52CD" w:rsidP="006F10FB">
      <w:r w:rsidRPr="008B52CD">
        <w:rPr>
          <w:position w:val="-32"/>
        </w:rPr>
        <w:object w:dxaOrig="3120" w:dyaOrig="760" w14:anchorId="36345C0F">
          <v:shape id="_x0000_i1047" type="#_x0000_t75" style="width:162.55pt;height:39.8pt" o:ole="">
            <v:imagedata r:id="rId47" o:title=""/>
          </v:shape>
          <o:OLEObject Type="Embed" ProgID="Equation.DSMT4" ShapeID="_x0000_i1047" DrawAspect="Content" ObjectID="_1824826211" r:id="rId48"/>
        </w:object>
      </w:r>
    </w:p>
    <w:p w14:paraId="47D5AA62" w14:textId="4D1609AD" w:rsidR="008B52CD" w:rsidRDefault="008B52CD" w:rsidP="006F10FB"/>
    <w:p w14:paraId="4DBF5A05" w14:textId="1387FEFA" w:rsidR="006F10FB" w:rsidRPr="00827684" w:rsidRDefault="00671CC9" w:rsidP="006F10FB">
      <w:r>
        <w:t>What if I just wanted to know how v</w:t>
      </w:r>
      <w:r>
        <w:rPr>
          <w:vertAlign w:val="subscript"/>
        </w:rPr>
        <w:t>2</w:t>
      </w:r>
      <w:r>
        <w:t xml:space="preserve"> changed, say?  </w:t>
      </w:r>
      <w:bookmarkStart w:id="0" w:name="_Hlk30679767"/>
      <w:r w:rsidR="00B05FFB">
        <w:t>Could do this using the 2</w:t>
      </w:r>
      <w:r w:rsidR="00B05FFB" w:rsidRPr="00B05FFB">
        <w:rPr>
          <w:vertAlign w:val="superscript"/>
        </w:rPr>
        <w:t>nd</w:t>
      </w:r>
      <w:r w:rsidR="00B05FFB">
        <w:t xml:space="preserve"> of the four highlighted formulas.  </w:t>
      </w:r>
      <w:r w:rsidR="00E355F9">
        <w:t xml:space="preserve">Actually I’ll use it to get both components.  </w:t>
      </w:r>
    </w:p>
    <w:bookmarkEnd w:id="0"/>
    <w:p w14:paraId="40ED620F" w14:textId="607064C4" w:rsidR="006F10FB" w:rsidRDefault="006F10FB" w:rsidP="006F10FB"/>
    <w:p w14:paraId="6DD7B708" w14:textId="577AEC3E" w:rsidR="006F10FB" w:rsidRPr="007C019F" w:rsidRDefault="00B05FFB" w:rsidP="006F10FB">
      <w:r>
        <w:object w:dxaOrig="2832" w:dyaOrig="3036" w14:anchorId="5334C7E8">
          <v:shape id="_x0000_i1048" type="#_x0000_t75" style="width:150pt;height:122.75pt" o:ole="">
            <v:imagedata r:id="rId49" o:title="" croptop="10807f" cropbottom="6626f" cropright="1911f"/>
          </v:shape>
          <o:OLEObject Type="Embed" ProgID="PBrush" ShapeID="_x0000_i1048" DrawAspect="Content" ObjectID="_1824826212" r:id="rId50"/>
        </w:object>
      </w:r>
    </w:p>
    <w:p w14:paraId="0795A918" w14:textId="21C5F738" w:rsidR="006F10FB" w:rsidRDefault="006F10FB" w:rsidP="006F10FB"/>
    <w:p w14:paraId="42A9DA03" w14:textId="22DFB597" w:rsidR="00B05FFB" w:rsidRDefault="00B05FFB" w:rsidP="006F10FB">
      <w:r>
        <w:t>So we do,</w:t>
      </w:r>
    </w:p>
    <w:p w14:paraId="4CE5D343" w14:textId="77777777" w:rsidR="00B05FFB" w:rsidRDefault="00B05FFB" w:rsidP="006F10FB"/>
    <w:p w14:paraId="15057EA2" w14:textId="6E477910" w:rsidR="006F10FB" w:rsidRDefault="00E355F9" w:rsidP="006F10FB">
      <w:pPr>
        <w:tabs>
          <w:tab w:val="right" w:pos="8640"/>
        </w:tabs>
      </w:pPr>
      <w:r w:rsidRPr="00E355F9">
        <w:rPr>
          <w:position w:val="-92"/>
        </w:rPr>
        <w:object w:dxaOrig="4340" w:dyaOrig="1800" w14:anchorId="53AD5753">
          <v:shape id="_x0000_i1049" type="#_x0000_t75" style="width:217.1pt;height:90pt" o:ole="">
            <v:imagedata r:id="rId51" o:title=""/>
          </v:shape>
          <o:OLEObject Type="Embed" ProgID="Equation.DSMT4" ShapeID="_x0000_i1049" DrawAspect="Content" ObjectID="_1824826213" r:id="rId52"/>
        </w:object>
      </w:r>
    </w:p>
    <w:p w14:paraId="411BDC28" w14:textId="634D680D" w:rsidR="006F10FB" w:rsidRDefault="006F10FB" w:rsidP="0018115A">
      <w:pPr>
        <w:tabs>
          <w:tab w:val="right" w:pos="8640"/>
        </w:tabs>
      </w:pPr>
    </w:p>
    <w:p w14:paraId="2B9DB382" w14:textId="09654041" w:rsidR="00E355F9" w:rsidRDefault="00E355F9" w:rsidP="0018115A">
      <w:pPr>
        <w:tabs>
          <w:tab w:val="right" w:pos="8640"/>
        </w:tabs>
      </w:pPr>
      <w:r>
        <w:t>Now on to QM….</w:t>
      </w:r>
    </w:p>
    <w:p w14:paraId="1135635A" w14:textId="77777777" w:rsidR="006F10FB" w:rsidRDefault="006F10FB" w:rsidP="0018115A">
      <w:pPr>
        <w:tabs>
          <w:tab w:val="right" w:pos="8640"/>
        </w:tabs>
      </w:pPr>
    </w:p>
    <w:p w14:paraId="1D40E9E4" w14:textId="32B1596B" w:rsidR="00AC0278" w:rsidRPr="00B34DDC" w:rsidRDefault="00AC0278" w:rsidP="0018115A">
      <w:pPr>
        <w:tabs>
          <w:tab w:val="right" w:pos="8640"/>
        </w:tabs>
        <w:rPr>
          <w:rFonts w:asciiTheme="minorHAnsi" w:hAnsiTheme="minorHAnsi" w:cstheme="minorHAnsi"/>
          <w:b/>
          <w:sz w:val="28"/>
          <w:szCs w:val="28"/>
        </w:rPr>
      </w:pPr>
      <w:r w:rsidRPr="00B34DDC">
        <w:rPr>
          <w:rFonts w:asciiTheme="minorHAnsi" w:hAnsiTheme="minorHAnsi" w:cstheme="minorHAnsi"/>
          <w:b/>
          <w:sz w:val="28"/>
          <w:szCs w:val="28"/>
        </w:rPr>
        <w:t>Quantum Mechanical Orbital Rotation Operator</w:t>
      </w:r>
    </w:p>
    <w:p w14:paraId="378150F8" w14:textId="4131A9C2" w:rsidR="00D8774B" w:rsidRDefault="00D8774B" w:rsidP="001273B3">
      <w:r>
        <w:t>Let’s consider the rotation operator for small angles δ</w:t>
      </w:r>
      <w:r w:rsidRPr="00D8774B">
        <w:rPr>
          <w:b/>
        </w:rPr>
        <w:t>α</w:t>
      </w:r>
      <w:r>
        <w:t>.  You will recall that we determined, when considering the Heisenberg formula</w:t>
      </w:r>
      <w:r w:rsidR="00B60AF3">
        <w:t>tion of quantum mechanics, that:</w:t>
      </w:r>
    </w:p>
    <w:p w14:paraId="770BFA9B" w14:textId="77777777" w:rsidR="001233D5" w:rsidRDefault="001233D5" w:rsidP="00A40CC0"/>
    <w:p w14:paraId="2199F536" w14:textId="77777777" w:rsidR="00D8774B" w:rsidRDefault="00B60AF3" w:rsidP="00A40CC0">
      <w:r w:rsidRPr="00B60AF3">
        <w:rPr>
          <w:position w:val="-88"/>
        </w:rPr>
        <w:object w:dxaOrig="2060" w:dyaOrig="1920" w14:anchorId="455730E7">
          <v:shape id="_x0000_i1050" type="#_x0000_t75" style="width:102.55pt;height:96.55pt" o:ole="">
            <v:imagedata r:id="rId53" o:title=""/>
          </v:shape>
          <o:OLEObject Type="Embed" ProgID="Equation.DSMT4" ShapeID="_x0000_i1050" DrawAspect="Content" ObjectID="_1824826214" r:id="rId54"/>
        </w:object>
      </w:r>
    </w:p>
    <w:p w14:paraId="2A60D77C" w14:textId="77777777" w:rsidR="00B60AF3" w:rsidRDefault="00B60AF3" w:rsidP="00A40CC0"/>
    <w:p w14:paraId="603772BB" w14:textId="77777777" w:rsidR="00B60AF3" w:rsidRDefault="00B60AF3" w:rsidP="00A40CC0">
      <w:r>
        <w:t>It follows that</w:t>
      </w:r>
    </w:p>
    <w:p w14:paraId="4A396319" w14:textId="77777777" w:rsidR="00B60AF3" w:rsidRDefault="00B60AF3" w:rsidP="00A40CC0"/>
    <w:p w14:paraId="169B96E4" w14:textId="77777777" w:rsidR="00B60AF3" w:rsidRDefault="005247AA" w:rsidP="00A40CC0">
      <w:r w:rsidRPr="00B60AF3">
        <w:rPr>
          <w:position w:val="-88"/>
        </w:rPr>
        <w:object w:dxaOrig="6700" w:dyaOrig="1960" w14:anchorId="3CFBE6DC">
          <v:shape id="_x0000_i1051" type="#_x0000_t75" style="width:336pt;height:96.55pt" o:ole="">
            <v:imagedata r:id="rId55" o:title=""/>
          </v:shape>
          <o:OLEObject Type="Embed" ProgID="Equation.DSMT4" ShapeID="_x0000_i1051" DrawAspect="Content" ObjectID="_1824826215" r:id="rId56"/>
        </w:object>
      </w:r>
    </w:p>
    <w:p w14:paraId="69F87660" w14:textId="77777777" w:rsidR="00B60AF3" w:rsidRDefault="00B60AF3" w:rsidP="00A40CC0"/>
    <w:p w14:paraId="7BE24100" w14:textId="77777777" w:rsidR="00B60AF3" w:rsidRPr="00A7479A" w:rsidRDefault="00B60AF3" w:rsidP="00B60AF3">
      <w:r>
        <w:t xml:space="preserve">So we have determined that the generator of </w:t>
      </w:r>
      <w:r w:rsidR="00BF648E">
        <w:t xml:space="preserve">spatial </w:t>
      </w:r>
      <w:r>
        <w:t xml:space="preserve">rotations is the orbital angular momentum operator </w:t>
      </w:r>
      <w:r w:rsidRPr="00B60AF3">
        <w:rPr>
          <w:b/>
        </w:rPr>
        <w:t>L</w:t>
      </w:r>
      <w:r>
        <w:t xml:space="preserve">.  </w:t>
      </w:r>
      <w:r w:rsidR="00BF648E">
        <w:t>Immediately we have that the full spatial rotation operator is:</w:t>
      </w:r>
    </w:p>
    <w:p w14:paraId="31E48E11" w14:textId="77777777" w:rsidR="00B60AF3" w:rsidRDefault="00B60AF3" w:rsidP="00B60AF3"/>
    <w:p w14:paraId="282AFFC3" w14:textId="62944CD9" w:rsidR="00B60AF3" w:rsidRDefault="00C1776E" w:rsidP="00B60AF3">
      <w:r w:rsidRPr="008E2E7A">
        <w:rPr>
          <w:position w:val="-10"/>
        </w:rPr>
        <w:object w:dxaOrig="5460" w:dyaOrig="520" w14:anchorId="26D450B4">
          <v:shape id="_x0000_i1052" type="#_x0000_t75" style="width:299.45pt;height:26.2pt" o:ole="" filled="t" fillcolor="#cfc">
            <v:imagedata r:id="rId57" o:title=""/>
          </v:shape>
          <o:OLEObject Type="Embed" ProgID="Equation.DSMT4" ShapeID="_x0000_i1052" DrawAspect="Content" ObjectID="_1824826216" r:id="rId58"/>
        </w:object>
      </w:r>
    </w:p>
    <w:p w14:paraId="14A2B0A9" w14:textId="77777777" w:rsidR="00B60AF3" w:rsidRDefault="00B60AF3" w:rsidP="00B60AF3"/>
    <w:p w14:paraId="40600E8C" w14:textId="77777777" w:rsidR="00BF648E" w:rsidRDefault="00BF648E" w:rsidP="00BF648E">
      <w:r>
        <w:t>So we have the following symmetry/conservation law:</w:t>
      </w:r>
    </w:p>
    <w:p w14:paraId="401AF1D1" w14:textId="77777777" w:rsidR="00BF648E" w:rsidRDefault="00BF648E" w:rsidP="00BF648E"/>
    <w:p w14:paraId="6AA97B18" w14:textId="1C650255" w:rsidR="001273B3" w:rsidRDefault="004A0304" w:rsidP="00BF648E">
      <w:r w:rsidRPr="00D9669D">
        <w:rPr>
          <w:position w:val="-10"/>
        </w:rPr>
        <w:object w:dxaOrig="8100" w:dyaOrig="380" w14:anchorId="3A28C782">
          <v:shape id="_x0000_i1053" type="#_x0000_t75" style="width:459.8pt;height:19.65pt" o:ole="" filled="t" fillcolor="#cfc">
            <v:imagedata r:id="rId59" o:title=""/>
          </v:shape>
          <o:OLEObject Type="Embed" ProgID="Equation.DSMT4" ShapeID="_x0000_i1053" DrawAspect="Content" ObjectID="_1824826217" r:id="rId60"/>
        </w:object>
      </w:r>
    </w:p>
    <w:p w14:paraId="0AF2B70C" w14:textId="77777777" w:rsidR="001273B3" w:rsidRDefault="001273B3" w:rsidP="00BF648E"/>
    <w:p w14:paraId="18EAF64A" w14:textId="77777777" w:rsidR="001273B3" w:rsidRDefault="00BF648E" w:rsidP="00BF648E">
      <w:r>
        <w:t xml:space="preserve">Note that since we (assume) we have conservation of angular momentum, then this means the Hamiltonian of the universe must be invariant w/r to spatial rotations.  </w:t>
      </w:r>
    </w:p>
    <w:p w14:paraId="0E2A33B5" w14:textId="77777777" w:rsidR="001273B3" w:rsidRDefault="001273B3" w:rsidP="00BF648E"/>
    <w:p w14:paraId="09B6A69E" w14:textId="77777777" w:rsidR="001273B3" w:rsidRPr="002B6D35" w:rsidRDefault="001273B3" w:rsidP="001273B3">
      <w:pPr>
        <w:rPr>
          <w:b/>
        </w:rPr>
      </w:pPr>
      <w:r w:rsidRPr="002B6D35">
        <w:rPr>
          <w:b/>
        </w:rPr>
        <w:t>Example</w:t>
      </w:r>
    </w:p>
    <w:p w14:paraId="3F22A67C" w14:textId="77777777" w:rsidR="001273B3" w:rsidRDefault="001273B3" w:rsidP="001273B3">
      <w:r>
        <w:t>Express the rotation operators D(α</w:t>
      </w:r>
      <w:r w:rsidRPr="002B6D35">
        <w:rPr>
          <w:b/>
        </w:rPr>
        <w:t>i</w:t>
      </w:r>
      <w:r>
        <w:t>), D(α</w:t>
      </w:r>
      <w:r>
        <w:rPr>
          <w:b/>
        </w:rPr>
        <w:t>j</w:t>
      </w:r>
      <w:r>
        <w:t>), D(α</w:t>
      </w:r>
      <w:r w:rsidRPr="002B6D35">
        <w:rPr>
          <w:b/>
        </w:rPr>
        <w:t>k</w:t>
      </w:r>
      <w:r>
        <w:t>) in the |ℓm&gt; basis, where ℓ = 1.  So to express these operators in the basis, we need to calculate:</w:t>
      </w:r>
    </w:p>
    <w:p w14:paraId="2F59A788" w14:textId="77777777" w:rsidR="001273B3" w:rsidRDefault="001273B3" w:rsidP="001273B3"/>
    <w:p w14:paraId="1D7CE6FF" w14:textId="77777777" w:rsidR="001273B3" w:rsidRDefault="001273B3" w:rsidP="001273B3">
      <w:r w:rsidRPr="00C70D04">
        <w:rPr>
          <w:position w:val="-114"/>
        </w:rPr>
        <w:object w:dxaOrig="6720" w:dyaOrig="2400" w14:anchorId="5B320B9C">
          <v:shape id="_x0000_i1054" type="#_x0000_t75" style="width:336pt;height:119.45pt" o:ole="">
            <v:imagedata r:id="rId61" o:title=""/>
          </v:shape>
          <o:OLEObject Type="Embed" ProgID="Equation.DSMT4" ShapeID="_x0000_i1054" DrawAspect="Content" ObjectID="_1824826218" r:id="rId62"/>
        </w:object>
      </w:r>
    </w:p>
    <w:p w14:paraId="5BB68F44" w14:textId="77777777" w:rsidR="001273B3" w:rsidRDefault="001273B3" w:rsidP="001273B3"/>
    <w:p w14:paraId="05A2FA40" w14:textId="521EC828" w:rsidR="001273B3" w:rsidRPr="00BF1A88" w:rsidRDefault="001273B3" w:rsidP="001273B3">
      <w:r>
        <w:t xml:space="preserve">where </w:t>
      </w:r>
      <w:r w:rsidRPr="00C70D04">
        <w:rPr>
          <w:b/>
        </w:rPr>
        <w:t>L</w:t>
      </w:r>
      <w:r>
        <w:rPr>
          <w:vertAlign w:val="subscript"/>
        </w:rPr>
        <w:t>x</w:t>
      </w:r>
      <w:r>
        <w:t xml:space="preserve"> is the operator expressed in the L</w:t>
      </w:r>
      <w:r>
        <w:rPr>
          <w:vertAlign w:val="subscript"/>
        </w:rPr>
        <w:t>z</w:t>
      </w:r>
      <w:r>
        <w:t xml:space="preserve"> eigenbasis.  From previous work we know this is</w:t>
      </w:r>
      <w:r w:rsidR="00C1776E">
        <w:t xml:space="preserve"> (see Time-Independent folder, and Angular Momentum files)</w:t>
      </w:r>
      <w:r>
        <w:t>:</w:t>
      </w:r>
    </w:p>
    <w:p w14:paraId="586714DB" w14:textId="77777777" w:rsidR="001273B3" w:rsidRDefault="001273B3" w:rsidP="001273B3"/>
    <w:p w14:paraId="05980AD3" w14:textId="77777777" w:rsidR="001273B3" w:rsidRDefault="001273B3" w:rsidP="001273B3">
      <w:r w:rsidRPr="00BF1A88">
        <w:rPr>
          <w:position w:val="-48"/>
        </w:rPr>
        <w:object w:dxaOrig="1980" w:dyaOrig="1100" w14:anchorId="29F442CE">
          <v:shape id="_x0000_i1055" type="#_x0000_t75" style="width:102.55pt;height:54pt" o:ole="">
            <v:imagedata r:id="rId63" o:title=""/>
          </v:shape>
          <o:OLEObject Type="Embed" ProgID="Equation.DSMT4" ShapeID="_x0000_i1055" DrawAspect="Content" ObjectID="_1824826219" r:id="rId64"/>
        </w:object>
      </w:r>
    </w:p>
    <w:p w14:paraId="34E3FE65" w14:textId="77777777" w:rsidR="001273B3" w:rsidRDefault="001273B3" w:rsidP="001273B3"/>
    <w:p w14:paraId="29A335F2" w14:textId="77777777" w:rsidR="001273B3" w:rsidRDefault="001273B3" w:rsidP="001273B3">
      <w:r>
        <w:t>Evaluating powers of this matrix a few times and we will see a pattern, namely:</w:t>
      </w:r>
    </w:p>
    <w:p w14:paraId="755942CD" w14:textId="77777777" w:rsidR="001273B3" w:rsidRDefault="001273B3" w:rsidP="001273B3"/>
    <w:p w14:paraId="7C64B405" w14:textId="77777777" w:rsidR="001273B3" w:rsidRDefault="001273B3" w:rsidP="001273B3">
      <w:r w:rsidRPr="008F180F">
        <w:rPr>
          <w:position w:val="-48"/>
        </w:rPr>
        <w:object w:dxaOrig="6039" w:dyaOrig="1100" w14:anchorId="1AB3983A">
          <v:shape id="_x0000_i1056" type="#_x0000_t75" style="width:300pt;height:54pt" o:ole="">
            <v:imagedata r:id="rId65" o:title=""/>
          </v:shape>
          <o:OLEObject Type="Embed" ProgID="Equation.DSMT4" ShapeID="_x0000_i1056" DrawAspect="Content" ObjectID="_1824826220" r:id="rId66"/>
        </w:object>
      </w:r>
    </w:p>
    <w:p w14:paraId="3E5B2644" w14:textId="77777777" w:rsidR="001273B3" w:rsidRDefault="001273B3" w:rsidP="001273B3"/>
    <w:p w14:paraId="49D7E1AF" w14:textId="77777777" w:rsidR="001273B3" w:rsidRDefault="001273B3" w:rsidP="001273B3">
      <w:r>
        <w:t>and putting this in our expansion gives,</w:t>
      </w:r>
    </w:p>
    <w:p w14:paraId="79F9CE63" w14:textId="77777777" w:rsidR="001273B3" w:rsidRDefault="001273B3" w:rsidP="001273B3"/>
    <w:p w14:paraId="7F6FA7AB" w14:textId="77777777" w:rsidR="001273B3" w:rsidRDefault="001273B3" w:rsidP="001273B3">
      <w:r w:rsidRPr="00EA0595">
        <w:rPr>
          <w:position w:val="-206"/>
        </w:rPr>
        <w:object w:dxaOrig="7900" w:dyaOrig="4239" w14:anchorId="76E3B62B">
          <v:shape id="_x0000_i1057" type="#_x0000_t75" style="width:396pt;height:210pt" o:ole="">
            <v:imagedata r:id="rId67" o:title=""/>
          </v:shape>
          <o:OLEObject Type="Embed" ProgID="Equation.DSMT4" ShapeID="_x0000_i1057" DrawAspect="Content" ObjectID="_1824826221" r:id="rId68"/>
        </w:object>
      </w:r>
    </w:p>
    <w:p w14:paraId="79804720" w14:textId="77777777" w:rsidR="001273B3" w:rsidRDefault="001273B3" w:rsidP="001273B3"/>
    <w:p w14:paraId="49358824" w14:textId="77777777" w:rsidR="001273B3" w:rsidRDefault="001273B3" w:rsidP="001273B3">
      <w:r>
        <w:t>Now let’s work out the D(α</w:t>
      </w:r>
      <w:r w:rsidRPr="00433820">
        <w:rPr>
          <w:b/>
        </w:rPr>
        <w:t>j</w:t>
      </w:r>
      <w:r>
        <w:t>) rotation matrix.  First, in the L</w:t>
      </w:r>
      <w:r>
        <w:rPr>
          <w:vertAlign w:val="subscript"/>
        </w:rPr>
        <w:t>z</w:t>
      </w:r>
      <w:r>
        <w:t xml:space="preserve"> basis, L</w:t>
      </w:r>
      <w:r>
        <w:rPr>
          <w:vertAlign w:val="subscript"/>
        </w:rPr>
        <w:t>y</w:t>
      </w:r>
      <w:r>
        <w:t xml:space="preserve"> looks like,</w:t>
      </w:r>
    </w:p>
    <w:p w14:paraId="25B4AE1D" w14:textId="77777777" w:rsidR="001273B3" w:rsidRDefault="001273B3" w:rsidP="001273B3"/>
    <w:p w14:paraId="1F884AA1" w14:textId="77777777" w:rsidR="001273B3" w:rsidRDefault="001273B3" w:rsidP="001273B3">
      <w:r w:rsidRPr="00BF1A88">
        <w:rPr>
          <w:position w:val="-48"/>
        </w:rPr>
        <w:object w:dxaOrig="2299" w:dyaOrig="1100" w14:anchorId="18D08C4E">
          <v:shape id="_x0000_i1058" type="#_x0000_t75" style="width:113.45pt;height:54pt" o:ole="">
            <v:imagedata r:id="rId69" o:title=""/>
          </v:shape>
          <o:OLEObject Type="Embed" ProgID="Equation.DSMT4" ShapeID="_x0000_i1058" DrawAspect="Content" ObjectID="_1824826222" r:id="rId70"/>
        </w:object>
      </w:r>
    </w:p>
    <w:p w14:paraId="4AA3CFE4" w14:textId="77777777" w:rsidR="001273B3" w:rsidRDefault="001273B3" w:rsidP="001273B3"/>
    <w:p w14:paraId="096B29A9" w14:textId="77777777" w:rsidR="001273B3" w:rsidRDefault="001273B3" w:rsidP="001273B3">
      <w:r>
        <w:t>Working out powers of this matrix we have:</w:t>
      </w:r>
    </w:p>
    <w:p w14:paraId="6F29E4F9" w14:textId="77777777" w:rsidR="001273B3" w:rsidRDefault="001273B3" w:rsidP="001273B3"/>
    <w:p w14:paraId="35422795" w14:textId="77777777" w:rsidR="001273B3" w:rsidRDefault="001273B3" w:rsidP="001273B3">
      <w:r w:rsidRPr="00EA0595">
        <w:rPr>
          <w:position w:val="-104"/>
        </w:rPr>
        <w:object w:dxaOrig="2880" w:dyaOrig="2200" w14:anchorId="13A34968">
          <v:shape id="_x0000_i1059" type="#_x0000_t75" style="width:2in;height:108.55pt" o:ole="">
            <v:imagedata r:id="rId71" o:title=""/>
          </v:shape>
          <o:OLEObject Type="Embed" ProgID="Equation.DSMT4" ShapeID="_x0000_i1059" DrawAspect="Content" ObjectID="_1824826223" r:id="rId72"/>
        </w:object>
      </w:r>
    </w:p>
    <w:p w14:paraId="45F5542C" w14:textId="77777777" w:rsidR="001273B3" w:rsidRDefault="001273B3" w:rsidP="001273B3"/>
    <w:p w14:paraId="6FAAFC0A" w14:textId="77777777" w:rsidR="001273B3" w:rsidRDefault="001273B3" w:rsidP="001273B3">
      <w:r>
        <w:t>Filling these into the expansion we get:</w:t>
      </w:r>
    </w:p>
    <w:p w14:paraId="0D940698" w14:textId="77777777" w:rsidR="001273B3" w:rsidRDefault="001273B3" w:rsidP="001273B3"/>
    <w:p w14:paraId="02CDAB8C" w14:textId="77777777" w:rsidR="001273B3" w:rsidRDefault="001273B3" w:rsidP="001273B3">
      <w:r w:rsidRPr="00B93680">
        <w:rPr>
          <w:position w:val="-206"/>
        </w:rPr>
        <w:object w:dxaOrig="8840" w:dyaOrig="4239" w14:anchorId="7A43CFAD">
          <v:shape id="_x0000_i1060" type="#_x0000_t75" style="width:444pt;height:210pt" o:ole="">
            <v:imagedata r:id="rId73" o:title=""/>
          </v:shape>
          <o:OLEObject Type="Embed" ProgID="Equation.DSMT4" ShapeID="_x0000_i1060" DrawAspect="Content" ObjectID="_1824826224" r:id="rId74"/>
        </w:object>
      </w:r>
    </w:p>
    <w:p w14:paraId="273AC16C" w14:textId="77777777" w:rsidR="001273B3" w:rsidRPr="00433820" w:rsidRDefault="001273B3" w:rsidP="001273B3"/>
    <w:p w14:paraId="141B227B" w14:textId="77777777" w:rsidR="001273B3" w:rsidRDefault="001273B3" w:rsidP="001273B3">
      <w:r>
        <w:t>Finally, the last rotation matrix is easy to evaluate:</w:t>
      </w:r>
    </w:p>
    <w:p w14:paraId="700695C8" w14:textId="77777777" w:rsidR="001273B3" w:rsidRDefault="001273B3" w:rsidP="001273B3"/>
    <w:p w14:paraId="47AD1656" w14:textId="58965E20" w:rsidR="001273B3" w:rsidRDefault="00B01D1E" w:rsidP="001273B3">
      <w:r w:rsidRPr="00B01D1E">
        <w:rPr>
          <w:position w:val="-228"/>
        </w:rPr>
        <w:object w:dxaOrig="8820" w:dyaOrig="4680" w14:anchorId="16832932">
          <v:shape id="_x0000_i1061" type="#_x0000_t75" style="width:439.1pt;height:236.2pt" o:ole="">
            <v:imagedata r:id="rId75" o:title=""/>
          </v:shape>
          <o:OLEObject Type="Embed" ProgID="Equation.DSMT4" ShapeID="_x0000_i1061" DrawAspect="Content" ObjectID="_1824826225" r:id="rId76"/>
        </w:object>
      </w:r>
    </w:p>
    <w:p w14:paraId="563EC4AC" w14:textId="77777777" w:rsidR="001273B3" w:rsidRDefault="001273B3" w:rsidP="001273B3"/>
    <w:p w14:paraId="410BD5BF" w14:textId="77777777" w:rsidR="001273B3" w:rsidRDefault="001273B3" w:rsidP="001273B3">
      <w:r>
        <w:t>Summarizing, the rotation matrices are:</w:t>
      </w:r>
    </w:p>
    <w:p w14:paraId="7E13E35D" w14:textId="77777777" w:rsidR="001273B3" w:rsidRDefault="001273B3" w:rsidP="001273B3"/>
    <w:p w14:paraId="36D62D87" w14:textId="4121E3A4" w:rsidR="001273B3" w:rsidRDefault="00B01D1E" w:rsidP="00BF648E">
      <w:r w:rsidRPr="00B01D1E">
        <w:rPr>
          <w:position w:val="-168"/>
        </w:rPr>
        <w:object w:dxaOrig="5060" w:dyaOrig="3680" w14:anchorId="40D014B1">
          <v:shape id="_x0000_i1062" type="#_x0000_t75" style="width:250.9pt;height:185.45pt" o:ole="">
            <v:imagedata r:id="rId77" o:title=""/>
          </v:shape>
          <o:OLEObject Type="Embed" ProgID="Equation.DSMT4" ShapeID="_x0000_i1062" DrawAspect="Content" ObjectID="_1824826226" r:id="rId78"/>
        </w:object>
      </w:r>
    </w:p>
    <w:p w14:paraId="67D059FA" w14:textId="3F18C5CE" w:rsidR="00B01D1E" w:rsidRDefault="00B01D1E" w:rsidP="00BF648E"/>
    <w:p w14:paraId="34693E96" w14:textId="09768472" w:rsidR="00B01D1E" w:rsidRDefault="00B01D1E" w:rsidP="00BF648E">
      <w:r>
        <w:t>Might observe that for 2</w:t>
      </w:r>
      <w:r>
        <w:rPr>
          <w:rFonts w:ascii="Calibri" w:hAnsi="Calibri" w:cs="Calibri"/>
        </w:rPr>
        <w:t>π</w:t>
      </w:r>
      <w:r>
        <w:t xml:space="preserve"> rotations, we do indeed get 1.</w:t>
      </w:r>
      <w:r w:rsidR="00BB6DC4">
        <w:t xml:space="preserve">  What about </w:t>
      </w:r>
      <w:r w:rsidR="00BB6DC4">
        <w:rPr>
          <w:rFonts w:ascii="Calibri" w:hAnsi="Calibri" w:cs="Calibri"/>
        </w:rPr>
        <w:t>π</w:t>
      </w:r>
      <w:r w:rsidR="00BB6DC4">
        <w:t xml:space="preserve"> rotations?  Then we have:</w:t>
      </w:r>
    </w:p>
    <w:p w14:paraId="22C3AEA8" w14:textId="48102112" w:rsidR="00BB6DC4" w:rsidRDefault="00BB6DC4" w:rsidP="00BF648E"/>
    <w:p w14:paraId="1DE0FC0C" w14:textId="7788DEE3" w:rsidR="001273B3" w:rsidRDefault="00BB6DC4" w:rsidP="00BF648E">
      <w:r w:rsidRPr="00BB6DC4">
        <w:rPr>
          <w:position w:val="-160"/>
        </w:rPr>
        <w:object w:dxaOrig="2480" w:dyaOrig="3320" w14:anchorId="327EA407">
          <v:shape id="_x0000_i1063" type="#_x0000_t75" style="width:122.75pt;height:167.45pt" o:ole="">
            <v:imagedata r:id="rId79" o:title=""/>
          </v:shape>
          <o:OLEObject Type="Embed" ProgID="Equation.DSMT4" ShapeID="_x0000_i1063" DrawAspect="Content" ObjectID="_1824826227" r:id="rId80"/>
        </w:object>
      </w:r>
    </w:p>
    <w:p w14:paraId="58DBA01A" w14:textId="7C99E62D" w:rsidR="00AF553B" w:rsidRPr="00AF553B" w:rsidRDefault="00AF553B" w:rsidP="00BF648E">
      <w:pPr>
        <w:rPr>
          <w:rFonts w:asciiTheme="minorHAnsi" w:hAnsiTheme="minorHAnsi" w:cstheme="minorHAnsi"/>
        </w:rPr>
      </w:pPr>
    </w:p>
    <w:p w14:paraId="3720394B" w14:textId="00A50CE5" w:rsidR="00AF553B" w:rsidRPr="00AF553B" w:rsidRDefault="00AF553B" w:rsidP="00BF648E">
      <w:pPr>
        <w:rPr>
          <w:rFonts w:asciiTheme="minorHAnsi" w:hAnsiTheme="minorHAnsi" w:cstheme="minorHAnsi"/>
        </w:rPr>
      </w:pPr>
      <w:r w:rsidRPr="00AF553B">
        <w:rPr>
          <w:rFonts w:asciiTheme="minorHAnsi" w:hAnsiTheme="minorHAnsi" w:cstheme="minorHAnsi"/>
        </w:rPr>
        <w:t xml:space="preserve">Say we did a π rotation of a spin up ket (1 0 0) about the x or y axis.  Physically this would make it spin down (0 0 1).  Is this what we get?  </w:t>
      </w:r>
      <w:r>
        <w:rPr>
          <w:rFonts w:asciiTheme="minorHAnsi" w:hAnsiTheme="minorHAnsi" w:cstheme="minorHAnsi"/>
        </w:rPr>
        <w:t>Yes, well – (0 0 1).  But phase shouldn’t matter per se</w:t>
      </w:r>
      <w:r>
        <w:rPr>
          <w:rFonts w:ascii="Calibri" w:hAnsi="Calibri" w:cs="Calibri"/>
        </w:rPr>
        <w:t>´</w:t>
      </w:r>
      <w:r>
        <w:rPr>
          <w:rFonts w:asciiTheme="minorHAnsi" w:hAnsiTheme="minorHAnsi" w:cstheme="minorHAnsi"/>
        </w:rPr>
        <w:t xml:space="preserve">.  Importantly, we get the same thing regardless of whether we do the rotation about the x or y axes.  </w:t>
      </w:r>
    </w:p>
    <w:p w14:paraId="55EC1F1E" w14:textId="77777777" w:rsidR="00BB6DC4" w:rsidRDefault="00BB6DC4" w:rsidP="00BF648E"/>
    <w:p w14:paraId="382D371A" w14:textId="5D1CACAE" w:rsidR="001273B3" w:rsidRPr="001273B3" w:rsidRDefault="001273B3" w:rsidP="00BF648E">
      <w:pPr>
        <w:rPr>
          <w:rFonts w:asciiTheme="minorHAnsi" w:hAnsiTheme="minorHAnsi" w:cstheme="minorHAnsi"/>
          <w:b/>
        </w:rPr>
      </w:pPr>
      <w:r w:rsidRPr="001273B3">
        <w:rPr>
          <w:rFonts w:asciiTheme="minorHAnsi" w:hAnsiTheme="minorHAnsi" w:cstheme="minorHAnsi"/>
          <w:b/>
        </w:rPr>
        <w:t>D(α) acting on kets</w:t>
      </w:r>
    </w:p>
    <w:p w14:paraId="2CEA6C5C" w14:textId="519D62B8" w:rsidR="00B60AF3" w:rsidRDefault="00B60AF3" w:rsidP="00BF648E">
      <w:r>
        <w:t xml:space="preserve">Let’s look at the effect of the </w:t>
      </w:r>
      <w:r w:rsidR="00FE6BD6">
        <w:t>rotation</w:t>
      </w:r>
      <w:r>
        <w:t xml:space="preserve"> operator on some others.  </w:t>
      </w:r>
      <w:r w:rsidR="0057375C">
        <w:t xml:space="preserve">Generally, operators which are invariant with respect to spatial rotations are called </w:t>
      </w:r>
      <w:r w:rsidR="0057375C" w:rsidRPr="0057375C">
        <w:rPr>
          <w:i/>
        </w:rPr>
        <w:t>isotropic</w:t>
      </w:r>
      <w:r w:rsidR="0057375C">
        <w:t xml:space="preserve">.  </w:t>
      </w:r>
      <w:r w:rsidR="00C72EC8">
        <w:t xml:space="preserve">Let’s look at </w:t>
      </w:r>
      <w:r w:rsidR="001F3411">
        <w:t>its</w:t>
      </w:r>
      <w:r w:rsidR="00C72EC8">
        <w:t xml:space="preserve"> operation on kets.  </w:t>
      </w:r>
      <w:r w:rsidR="00F20397">
        <w:t xml:space="preserve">We will </w:t>
      </w:r>
      <w:r w:rsidR="00835611">
        <w:t>find</w:t>
      </w:r>
      <w:r w:rsidR="00F20397">
        <w:t>:</w:t>
      </w:r>
    </w:p>
    <w:p w14:paraId="384BDBE4" w14:textId="77777777" w:rsidR="00C72EC8" w:rsidRDefault="00C72EC8" w:rsidP="00BF648E"/>
    <w:p w14:paraId="513F84D5" w14:textId="5038476A" w:rsidR="00C72EC8" w:rsidRDefault="00D14B9A" w:rsidP="00BF648E">
      <w:r w:rsidRPr="005263F1">
        <w:rPr>
          <w:position w:val="-76"/>
        </w:rPr>
        <w:object w:dxaOrig="2360" w:dyaOrig="1640" w14:anchorId="497A8FF5">
          <v:shape id="_x0000_i1064" type="#_x0000_t75" style="width:117.8pt;height:84pt" o:ole="" o:bordertopcolor="this" o:borderleftcolor="this" o:borderbottomcolor="this" o:borderrightcolor="this">
            <v:imagedata r:id="rId81" o:title=""/>
            <w10:bordertop type="single" width="12"/>
            <w10:borderleft type="single" width="12"/>
            <w10:borderbottom type="single" width="12"/>
            <w10:borderright type="single" width="12"/>
          </v:shape>
          <o:OLEObject Type="Embed" ProgID="Equation.DSMT4" ShapeID="_x0000_i1064" DrawAspect="Content" ObjectID="_1824826228" r:id="rId82"/>
        </w:object>
      </w:r>
    </w:p>
    <w:p w14:paraId="0CD7B267" w14:textId="77777777" w:rsidR="00C72EC8" w:rsidRDefault="00C72EC8" w:rsidP="00BF648E"/>
    <w:p w14:paraId="49E3D6C9" w14:textId="039049F2" w:rsidR="00C72EC8" w:rsidRDefault="001273B3" w:rsidP="001273B3">
      <w:r>
        <w:t xml:space="preserve">This says that if we start with a position ket </w:t>
      </w:r>
      <w:r w:rsidR="00E62773">
        <w:t>associated with the</w:t>
      </w:r>
      <w:r>
        <w:t xml:space="preserve"> coordinate </w:t>
      </w:r>
      <w:r w:rsidRPr="00E62773">
        <w:rPr>
          <w:b/>
        </w:rPr>
        <w:t>r</w:t>
      </w:r>
      <w:r>
        <w:t xml:space="preserve">, and we rotate it by </w:t>
      </w:r>
      <w:r w:rsidRPr="001273B3">
        <w:rPr>
          <w:rFonts w:ascii="Calibri" w:hAnsi="Calibri" w:cs="Calibri"/>
          <w:b/>
        </w:rPr>
        <w:t>α</w:t>
      </w:r>
      <w:r>
        <w:t xml:space="preserve">, we will end up with the ket </w:t>
      </w:r>
      <w:r w:rsidR="00E62773">
        <w:t>associated with the coordinate</w:t>
      </w:r>
      <w:r>
        <w:t xml:space="preserve"> </w:t>
      </w:r>
      <w:r w:rsidRPr="00E62773">
        <w:rPr>
          <w:b/>
        </w:rPr>
        <w:t>r</w:t>
      </w:r>
      <w:r w:rsidRPr="00E62773">
        <w:t xml:space="preserve">´ = </w:t>
      </w:r>
      <w:r w:rsidRPr="00E62773">
        <w:rPr>
          <w:b/>
        </w:rPr>
        <w:t>r</w:t>
      </w:r>
      <w:r w:rsidRPr="00E62773">
        <w:t xml:space="preserve">(α) (to use notation above).  We could say that this is the definition of D, </w:t>
      </w:r>
      <w:r w:rsidR="00C1776E" w:rsidRPr="00E62773">
        <w:t>since</w:t>
      </w:r>
      <w:r w:rsidRPr="00E62773">
        <w:t xml:space="preserve"> it </w:t>
      </w:r>
      <w:r w:rsidRPr="00E62773">
        <w:rPr>
          <w:i/>
        </w:rPr>
        <w:t>is</w:t>
      </w:r>
      <w:r w:rsidRPr="00E62773">
        <w:t xml:space="preserve"> how we constructed it in that Heisenberg Representation file</w:t>
      </w:r>
      <w:r w:rsidR="00C1776E" w:rsidRPr="00E62773">
        <w:t xml:space="preserve"> in the first place</w:t>
      </w:r>
      <w:r w:rsidRPr="00E62773">
        <w:t xml:space="preserve">.  So we’ll take the </w:t>
      </w:r>
      <w:r w:rsidR="00F20397" w:rsidRPr="00E62773">
        <w:t xml:space="preserve">first </w:t>
      </w:r>
      <w:r w:rsidRPr="00E62773">
        <w:t>as</w:t>
      </w:r>
      <w:r w:rsidR="00F20397" w:rsidRPr="00E62773">
        <w:t xml:space="preserve"> given.  </w:t>
      </w:r>
      <w:r w:rsidR="00C1776E" w:rsidRPr="00E62773">
        <w:t>Next, its action on |</w:t>
      </w:r>
      <w:r w:rsidR="00C1776E" w:rsidRPr="00E62773">
        <w:rPr>
          <w:b/>
        </w:rPr>
        <w:t>p</w:t>
      </w:r>
      <w:r w:rsidR="00C1776E" w:rsidRPr="00E62773">
        <w:t xml:space="preserve">&gt; is </w:t>
      </w:r>
      <w:r w:rsidR="00E62773">
        <w:t xml:space="preserve">to </w:t>
      </w:r>
      <w:r w:rsidR="00C1776E" w:rsidRPr="00E62773">
        <w:t xml:space="preserve">similarly rotate it by </w:t>
      </w:r>
      <w:r w:rsidR="00C1776E" w:rsidRPr="00E62773">
        <w:rPr>
          <w:b/>
        </w:rPr>
        <w:t>α</w:t>
      </w:r>
      <w:r w:rsidR="00C1776E" w:rsidRPr="00E62773">
        <w:t>.  Apropos |ℓm&gt;, we’re</w:t>
      </w:r>
      <w:r w:rsidR="00C1776E">
        <w:t xml:space="preserve"> saying that suppose that we have </w:t>
      </w:r>
      <w:r w:rsidR="007043C5">
        <w:t>a unit vector</w:t>
      </w:r>
      <w:r w:rsidR="00B8529A">
        <w:t>,</w:t>
      </w:r>
      <w:r w:rsidR="007043C5">
        <w:t xml:space="preserve"> </w:t>
      </w:r>
      <m:oMath>
        <m:acc>
          <m:accPr>
            <m:ctrlPr>
              <w:rPr>
                <w:rFonts w:ascii="Cambria Math" w:hAnsi="Cambria Math"/>
                <w:b/>
                <w:i/>
              </w:rPr>
            </m:ctrlPr>
          </m:accPr>
          <m:e>
            <m:r>
              <m:rPr>
                <m:sty m:val="bi"/>
              </m:rPr>
              <w:rPr>
                <w:rFonts w:ascii="Cambria Math" w:hAnsi="Cambria Math"/>
              </w:rPr>
              <m:t>k</m:t>
            </m:r>
          </m:e>
        </m:acc>
      </m:oMath>
      <w:r w:rsidR="00B8529A">
        <w:t>, which we define as our z-axis.</w:t>
      </w:r>
      <w:r w:rsidR="00C1776E">
        <w:t xml:space="preserve">  Then |</w:t>
      </w:r>
      <w:r w:rsidR="00C1776E">
        <w:rPr>
          <w:rFonts w:ascii="Calibri" w:hAnsi="Calibri" w:cs="Calibri"/>
        </w:rPr>
        <w:t>ℓ</w:t>
      </w:r>
      <w:r w:rsidR="00C1776E">
        <w:t>m&gt; are the eigengets of the corresponding L</w:t>
      </w:r>
      <w:r w:rsidR="00C1776E">
        <w:rPr>
          <w:vertAlign w:val="superscript"/>
        </w:rPr>
        <w:t>2</w:t>
      </w:r>
      <w:r w:rsidR="00C1776E">
        <w:t xml:space="preserve">,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C1776E">
        <w:t xml:space="preserve"> operators</w:t>
      </w:r>
      <w:r w:rsidR="00DF53C5">
        <w:t xml:space="preserve"> (I’m writing what I might call L</w:t>
      </w:r>
      <w:r w:rsidR="00DF53C5">
        <w:rPr>
          <w:vertAlign w:val="subscript"/>
        </w:rPr>
        <w:t>z</w:t>
      </w:r>
      <w:r w:rsidR="00DF53C5">
        <w:t xml:space="preserve"> as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F53C5">
        <w:t xml:space="preserve"> instead so that the transformation properties of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C1776E">
        <w:t xml:space="preserve"> </w:t>
      </w:r>
      <w:r w:rsidR="00DF53C5">
        <w:t>don’t get confused with those of L</w:t>
      </w:r>
      <w:r w:rsidR="00DF53C5">
        <w:rPr>
          <w:vertAlign w:val="subscript"/>
        </w:rPr>
        <w:t>z</w:t>
      </w:r>
      <w:r w:rsidR="00DF53C5">
        <w:t xml:space="preserve">). </w:t>
      </w:r>
      <w:r w:rsidR="00D55BC9">
        <w:t xml:space="preserve"> </w:t>
      </w:r>
      <w:r w:rsidR="00C1776E">
        <w:t>Now say we rotate</w:t>
      </w:r>
      <w:r w:rsidR="007043C5">
        <w:t xml:space="preserve"> everything </w:t>
      </w:r>
      <w:r w:rsidR="00C1776E">
        <w:t xml:space="preserve">by </w:t>
      </w:r>
      <w:r w:rsidR="00C1776E" w:rsidRPr="00C1776E">
        <w:rPr>
          <w:rFonts w:ascii="Calibri" w:hAnsi="Calibri" w:cs="Calibri"/>
          <w:b/>
        </w:rPr>
        <w:t>α</w:t>
      </w:r>
      <w:r w:rsidR="00C1776E">
        <w:t xml:space="preserve">.  </w:t>
      </w:r>
      <w:r w:rsidR="007043C5">
        <w:t xml:space="preserve">Then </w:t>
      </w:r>
      <m:oMath>
        <m:acc>
          <m:accPr>
            <m:ctrlPr>
              <w:rPr>
                <w:rFonts w:ascii="Cambria Math" w:hAnsi="Cambria Math"/>
                <w:b/>
                <w:i/>
              </w:rPr>
            </m:ctrlPr>
          </m:accPr>
          <m:e>
            <m:r>
              <m:rPr>
                <m:sty m:val="bi"/>
              </m:rPr>
              <w:rPr>
                <w:rFonts w:ascii="Cambria Math" w:hAnsi="Cambria Math"/>
              </w:rPr>
              <m:t>k</m:t>
            </m:r>
          </m:e>
        </m:acc>
      </m:oMath>
      <w:r w:rsidR="007043C5">
        <w:rPr>
          <w:b/>
        </w:rPr>
        <w:t xml:space="preserve"> </w:t>
      </w:r>
      <w:r w:rsidR="007043C5">
        <w:t xml:space="preserve">goes to </w:t>
      </w:r>
      <m:oMath>
        <m:acc>
          <m:accPr>
            <m:ctrlPr>
              <w:rPr>
                <w:rFonts w:ascii="Cambria Math" w:hAnsi="Cambria Math"/>
                <w:b/>
                <w:i/>
              </w:rPr>
            </m:ctrlPr>
          </m:accPr>
          <m:e>
            <m:r>
              <m:rPr>
                <m:sty m:val="bi"/>
              </m:rPr>
              <w:rPr>
                <w:rFonts w:ascii="Cambria Math" w:hAnsi="Cambria Math"/>
              </w:rPr>
              <m:t>k</m:t>
            </m:r>
          </m:e>
        </m:acc>
      </m:oMath>
      <w:r w:rsidR="007043C5">
        <w:rPr>
          <w:rFonts w:ascii="Calibri" w:hAnsi="Calibri" w:cs="Calibri"/>
        </w:rPr>
        <w:t>´</w:t>
      </w:r>
      <w:r w:rsidR="007043C5">
        <w:t xml:space="preserve">.  And we’re saying that </w:t>
      </w:r>
      <w:r w:rsidR="00DF53C5">
        <w:t>the simultaneous eigenkets of L</w:t>
      </w:r>
      <w:r w:rsidR="00DF53C5">
        <w:rPr>
          <w:vertAlign w:val="superscript"/>
        </w:rPr>
        <w:t>2</w:t>
      </w:r>
      <w:r w:rsidR="00DF53C5">
        <w:t xml:space="preserve">, </w:t>
      </w:r>
      <w:r w:rsidR="00DF53C5" w:rsidRPr="00DF53C5">
        <w:rPr>
          <w:b/>
        </w:rPr>
        <w:t>L</w:t>
      </w:r>
      <w:r w:rsidR="00DF53C5">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F53C5">
        <w:rPr>
          <w:rFonts w:ascii="Calibri" w:hAnsi="Calibri" w:cs="Calibri"/>
          <w:b/>
        </w:rPr>
        <w:t>´</w:t>
      </w:r>
      <w:r w:rsidR="00DF53C5">
        <w:t xml:space="preserve"> are just |</w:t>
      </w:r>
      <w:r w:rsidR="007043C5">
        <w:rPr>
          <w:rFonts w:ascii="Calibri" w:hAnsi="Calibri" w:cs="Calibri"/>
        </w:rPr>
        <w:t>ℓ</w:t>
      </w:r>
      <w:r w:rsidR="007043C5">
        <w:t>m</w:t>
      </w:r>
      <w:r w:rsidR="00DF53C5">
        <w:rPr>
          <w:rFonts w:ascii="Calibri" w:hAnsi="Calibri" w:cs="Calibri"/>
        </w:rPr>
        <w:t>´</w:t>
      </w:r>
      <w:r w:rsidR="007043C5">
        <w:t xml:space="preserve">&gt; </w:t>
      </w:r>
      <w:r w:rsidR="00DF53C5">
        <w:t xml:space="preserve">= </w:t>
      </w:r>
      <m:oMath>
        <m:acc>
          <m:accPr>
            <m:ctrlPr>
              <w:rPr>
                <w:rFonts w:ascii="Cambria Math" w:hAnsi="Cambria Math"/>
                <w:i/>
              </w:rPr>
            </m:ctrlPr>
          </m:accPr>
          <m:e>
            <m:r>
              <w:rPr>
                <w:rFonts w:ascii="Cambria Math" w:hAnsi="Cambria Math"/>
              </w:rPr>
              <m:t>D</m:t>
            </m:r>
          </m:e>
        </m:acc>
      </m:oMath>
      <w:r w:rsidR="00DF53C5">
        <w:t>(</w:t>
      </w:r>
      <w:r w:rsidR="00DF53C5">
        <w:rPr>
          <w:rFonts w:ascii="Calibri" w:hAnsi="Calibri" w:cs="Calibri"/>
        </w:rPr>
        <w:t>α</w:t>
      </w:r>
      <w:r w:rsidR="00DF53C5">
        <w:t>)|</w:t>
      </w:r>
      <w:r w:rsidR="00DF53C5">
        <w:rPr>
          <w:rFonts w:ascii="Calibri" w:hAnsi="Calibri" w:cs="Calibri"/>
        </w:rPr>
        <w:t>ℓ</w:t>
      </w:r>
      <w:r w:rsidR="00DF53C5">
        <w:t xml:space="preserve">m&gt; (and we’re implicitly claiming that </w:t>
      </w:r>
      <w:r w:rsidR="00DF53C5">
        <w:rPr>
          <w:rFonts w:ascii="Calibri" w:hAnsi="Calibri" w:cs="Calibri"/>
        </w:rPr>
        <w:t>ℓ</w:t>
      </w:r>
      <w:r w:rsidR="00DF53C5">
        <w:t xml:space="preserve"> doesn’t change)</w:t>
      </w:r>
      <w:r w:rsidR="00BC0E9A">
        <w:t xml:space="preserve">.  </w:t>
      </w:r>
      <w:r w:rsidR="00D55BC9">
        <w:t>Apropos the spin ket</w:t>
      </w:r>
      <w:r w:rsidR="00C1776E">
        <w:t>, we’re saying that the orbital rotation operator has no effect on spin, which makes sense, since the two operators commute.  Alright, let’s look at the 2</w:t>
      </w:r>
      <w:r w:rsidR="00C1776E" w:rsidRPr="00C1776E">
        <w:rPr>
          <w:vertAlign w:val="superscript"/>
        </w:rPr>
        <w:t>nd</w:t>
      </w:r>
      <w:r w:rsidR="00C1776E">
        <w:t xml:space="preserve"> line then.  We have:</w:t>
      </w:r>
    </w:p>
    <w:p w14:paraId="44B3ADCB" w14:textId="77777777" w:rsidR="00C72EC8" w:rsidRDefault="00C72EC8" w:rsidP="00BF648E"/>
    <w:p w14:paraId="3C1F173E" w14:textId="77777777" w:rsidR="00C72EC8" w:rsidRDefault="004A6BDE" w:rsidP="00BF648E">
      <w:r w:rsidRPr="00735C66">
        <w:rPr>
          <w:position w:val="-126"/>
        </w:rPr>
        <w:object w:dxaOrig="9620" w:dyaOrig="2640" w14:anchorId="7DF179A6">
          <v:shape id="_x0000_i1065" type="#_x0000_t75" style="width:480pt;height:132pt" o:ole="">
            <v:imagedata r:id="rId83" o:title=""/>
          </v:shape>
          <o:OLEObject Type="Embed" ProgID="Equation.DSMT4" ShapeID="_x0000_i1065" DrawAspect="Content" ObjectID="_1824826229" r:id="rId84"/>
        </w:object>
      </w:r>
    </w:p>
    <w:p w14:paraId="0FCB7ED7" w14:textId="77777777" w:rsidR="00440613" w:rsidRDefault="00440613" w:rsidP="00BF648E"/>
    <w:p w14:paraId="0CCDC55E" w14:textId="77777777" w:rsidR="00304C93" w:rsidRDefault="00735C66" w:rsidP="00B60AF3">
      <w:r>
        <w:t>Now the determinant of the rotation matrix is 1, which is evident since its transpose is its own inverse.  This is because:</w:t>
      </w:r>
    </w:p>
    <w:p w14:paraId="4D1950A9" w14:textId="77777777" w:rsidR="00735C66" w:rsidRDefault="00735C66" w:rsidP="00B60AF3"/>
    <w:p w14:paraId="5F382EFF" w14:textId="77777777" w:rsidR="00D4210F" w:rsidRDefault="00D4210F" w:rsidP="00B60AF3">
      <w:r w:rsidRPr="00D4210F">
        <w:rPr>
          <w:position w:val="-52"/>
        </w:rPr>
        <w:object w:dxaOrig="4599" w:dyaOrig="1200" w14:anchorId="33D4D8BB">
          <v:shape id="_x0000_i1066" type="#_x0000_t75" style="width:228pt;height:60pt" o:ole="">
            <v:imagedata r:id="rId85" o:title=""/>
          </v:shape>
          <o:OLEObject Type="Embed" ProgID="Equation.DSMT4" ShapeID="_x0000_i1066" DrawAspect="Content" ObjectID="_1824826230" r:id="rId86"/>
        </w:object>
      </w:r>
    </w:p>
    <w:p w14:paraId="096FD10B" w14:textId="77777777" w:rsidR="00735C66" w:rsidRDefault="00735C66" w:rsidP="00B60AF3"/>
    <w:p w14:paraId="21B355C2" w14:textId="77777777" w:rsidR="00735C66" w:rsidRDefault="00E01AB1" w:rsidP="00B60AF3">
      <w:r>
        <w:t>And so we get:</w:t>
      </w:r>
    </w:p>
    <w:p w14:paraId="77EDC73E" w14:textId="77777777" w:rsidR="00E01AB1" w:rsidRDefault="00E01AB1" w:rsidP="00B60AF3"/>
    <w:p w14:paraId="78019892" w14:textId="77777777" w:rsidR="00E01AB1" w:rsidRDefault="00173E2F" w:rsidP="00B60AF3">
      <w:r w:rsidRPr="00173E2F">
        <w:rPr>
          <w:position w:val="-110"/>
        </w:rPr>
        <w:object w:dxaOrig="3360" w:dyaOrig="2320" w14:anchorId="078B487E">
          <v:shape id="_x0000_i1067" type="#_x0000_t75" style="width:168pt;height:113.45pt" o:ole="">
            <v:imagedata r:id="rId87" o:title=""/>
          </v:shape>
          <o:OLEObject Type="Embed" ProgID="Equation.DSMT4" ShapeID="_x0000_i1067" DrawAspect="Content" ObjectID="_1824826231" r:id="rId88"/>
        </w:object>
      </w:r>
    </w:p>
    <w:p w14:paraId="70470D66" w14:textId="77777777" w:rsidR="00E01AB1" w:rsidRDefault="00E01AB1" w:rsidP="00B60AF3"/>
    <w:p w14:paraId="70DA05B3" w14:textId="3A9058A3" w:rsidR="00E01AB1" w:rsidRDefault="00E01AB1" w:rsidP="00B60AF3">
      <w:r>
        <w:t>which indicates that the rotation operator acting on |</w:t>
      </w:r>
      <w:r w:rsidRPr="00E01AB1">
        <w:rPr>
          <w:b/>
        </w:rPr>
        <w:t>p</w:t>
      </w:r>
      <w:r>
        <w:t xml:space="preserve">&gt; rotates it in the same </w:t>
      </w:r>
      <w:r w:rsidR="00BD3EA8">
        <w:t>way</w:t>
      </w:r>
      <w:r>
        <w:t xml:space="preserve"> it does </w:t>
      </w:r>
      <w:r>
        <w:rPr>
          <w:b/>
        </w:rPr>
        <w:t>|</w:t>
      </w:r>
      <w:r w:rsidRPr="00E01AB1">
        <w:rPr>
          <w:b/>
        </w:rPr>
        <w:t>r</w:t>
      </w:r>
      <w:r>
        <w:t xml:space="preserve">&gt;.  Now let’s work on the angular momentum eigenket.  </w:t>
      </w:r>
    </w:p>
    <w:p w14:paraId="7719A9C5" w14:textId="77777777" w:rsidR="00E01AB1" w:rsidRDefault="00E01AB1" w:rsidP="00B60AF3"/>
    <w:p w14:paraId="2E92F39D" w14:textId="77777777" w:rsidR="00AF6E1B" w:rsidRDefault="003A35C7" w:rsidP="00B60AF3">
      <w:r w:rsidRPr="009722C0">
        <w:rPr>
          <w:position w:val="-10"/>
        </w:rPr>
        <w:object w:dxaOrig="2140" w:dyaOrig="520" w14:anchorId="0568B2FD">
          <v:shape id="_x0000_i1068" type="#_x0000_t75" style="width:117.8pt;height:26.2pt" o:ole="">
            <v:imagedata r:id="rId89" o:title=""/>
          </v:shape>
          <o:OLEObject Type="Embed" ProgID="Equation.DSMT4" ShapeID="_x0000_i1068" DrawAspect="Content" ObjectID="_1824826232" r:id="rId90"/>
        </w:object>
      </w:r>
    </w:p>
    <w:p w14:paraId="56988A0D" w14:textId="77777777" w:rsidR="009722C0" w:rsidRDefault="009722C0" w:rsidP="00B60AF3"/>
    <w:p w14:paraId="149EFF94" w14:textId="77777777" w:rsidR="00D55BC9" w:rsidRDefault="009722C0" w:rsidP="00B60AF3">
      <w:r>
        <w:t xml:space="preserve">In order to interpret this expression </w:t>
      </w:r>
      <w:r w:rsidR="00DE0684">
        <w:t>we’ll</w:t>
      </w:r>
      <w:r>
        <w:t xml:space="preserve"> make the following considerations.  First note that since [L</w:t>
      </w:r>
      <w:r>
        <w:rPr>
          <w:vertAlign w:val="superscript"/>
        </w:rPr>
        <w:t>2</w:t>
      </w:r>
      <w:r>
        <w:t xml:space="preserve">, </w:t>
      </w:r>
      <w:r w:rsidRPr="009722C0">
        <w:t>L</w:t>
      </w:r>
      <w:r>
        <w:rPr>
          <w:vertAlign w:val="subscript"/>
        </w:rPr>
        <w:t>j</w:t>
      </w:r>
      <w:r>
        <w:t>] = 0, we have that [L</w:t>
      </w:r>
      <w:r>
        <w:rPr>
          <w:vertAlign w:val="superscript"/>
        </w:rPr>
        <w:t>2</w:t>
      </w:r>
      <w:r>
        <w:t xml:space="preserve">, </w:t>
      </w:r>
      <w:r w:rsidRPr="009722C0">
        <w:rPr>
          <w:b/>
        </w:rPr>
        <w:t>L</w:t>
      </w:r>
      <w:r>
        <w:t>·</w:t>
      </w:r>
      <w:r w:rsidRPr="009722C0">
        <w:rPr>
          <w:b/>
        </w:rPr>
        <w:t>α</w:t>
      </w:r>
      <w:r>
        <w:t xml:space="preserve">] = 0 </w:t>
      </w:r>
      <w:r>
        <w:rPr>
          <w:rFonts w:ascii="Garamond" w:hAnsi="Garamond"/>
        </w:rPr>
        <w:t>→</w:t>
      </w:r>
      <w:r>
        <w:t xml:space="preserve"> that [L</w:t>
      </w:r>
      <w:r>
        <w:rPr>
          <w:vertAlign w:val="superscript"/>
        </w:rPr>
        <w:t>2</w:t>
      </w:r>
      <w:r>
        <w:t>, e</w:t>
      </w:r>
      <w:r>
        <w:rPr>
          <w:vertAlign w:val="superscript"/>
        </w:rPr>
        <w:t>-i</w:t>
      </w:r>
      <w:r w:rsidRPr="009722C0">
        <w:rPr>
          <w:b/>
          <w:vertAlign w:val="superscript"/>
        </w:rPr>
        <w:t>L</w:t>
      </w:r>
      <w:r>
        <w:rPr>
          <w:vertAlign w:val="superscript"/>
        </w:rPr>
        <w:t>·</w:t>
      </w:r>
      <w:r w:rsidRPr="009722C0">
        <w:rPr>
          <w:b/>
          <w:vertAlign w:val="superscript"/>
        </w:rPr>
        <w:t>α</w:t>
      </w:r>
      <w:r>
        <w:rPr>
          <w:vertAlign w:val="superscript"/>
        </w:rPr>
        <w:t>/</w:t>
      </w:r>
      <w:r>
        <w:rPr>
          <w:rFonts w:ascii="Monotype Corsiva" w:hAnsi="Monotype Corsiva"/>
          <w:vertAlign w:val="superscript"/>
        </w:rPr>
        <w:t>ћ</w:t>
      </w:r>
      <w:r>
        <w:t xml:space="preserve">] = 0.  And this implies that </w:t>
      </w:r>
      <w:r w:rsidR="006434E1">
        <w:t>e</w:t>
      </w:r>
      <w:r w:rsidR="006434E1">
        <w:rPr>
          <w:vertAlign w:val="superscript"/>
        </w:rPr>
        <w:t>-i</w:t>
      </w:r>
      <w:r w:rsidR="006434E1" w:rsidRPr="009722C0">
        <w:rPr>
          <w:b/>
          <w:vertAlign w:val="superscript"/>
        </w:rPr>
        <w:t>L</w:t>
      </w:r>
      <w:r w:rsidR="006434E1">
        <w:rPr>
          <w:vertAlign w:val="superscript"/>
        </w:rPr>
        <w:t>·</w:t>
      </w:r>
      <w:r w:rsidR="006434E1" w:rsidRPr="009722C0">
        <w:rPr>
          <w:b/>
          <w:vertAlign w:val="superscript"/>
        </w:rPr>
        <w:t>α</w:t>
      </w:r>
      <w:r w:rsidR="006434E1">
        <w:rPr>
          <w:vertAlign w:val="superscript"/>
        </w:rPr>
        <w:t>/</w:t>
      </w:r>
      <w:r w:rsidR="006434E1">
        <w:rPr>
          <w:rFonts w:ascii="Monotype Corsiva" w:hAnsi="Monotype Corsiva"/>
          <w:vertAlign w:val="superscript"/>
        </w:rPr>
        <w:t xml:space="preserve">ћ </w:t>
      </w:r>
      <w:r w:rsidR="006434E1">
        <w:t>|ℓm&gt; is an eigenstate of L</w:t>
      </w:r>
      <w:r w:rsidR="006434E1">
        <w:rPr>
          <w:vertAlign w:val="superscript"/>
        </w:rPr>
        <w:t>2</w:t>
      </w:r>
      <w:r w:rsidR="006434E1">
        <w:t xml:space="preserve"> with eigenvalue </w:t>
      </w:r>
      <w:r w:rsidR="006434E1">
        <w:rPr>
          <w:rFonts w:ascii="Monotype Corsiva" w:hAnsi="Monotype Corsiva"/>
        </w:rPr>
        <w:t>ћ</w:t>
      </w:r>
      <w:r w:rsidR="006434E1">
        <w:rPr>
          <w:vertAlign w:val="superscript"/>
        </w:rPr>
        <w:t>2</w:t>
      </w:r>
      <w:r w:rsidR="006434E1">
        <w:t xml:space="preserve">ℓ(ℓ+1).  </w:t>
      </w:r>
      <w:r w:rsidR="00E62773">
        <w:t xml:space="preserve">So that justifies our saying that </w:t>
      </w:r>
      <w:r w:rsidR="00E62773">
        <w:rPr>
          <w:rFonts w:ascii="Calibri" w:hAnsi="Calibri" w:cs="Calibri"/>
        </w:rPr>
        <w:t>ℓ</w:t>
      </w:r>
      <w:r w:rsidR="00E62773">
        <w:t xml:space="preserve"> doesn’t change.  </w:t>
      </w:r>
      <w:r w:rsidR="00D7786D">
        <w:t xml:space="preserve">Next we have to show that it is an eigenstate of the </w:t>
      </w:r>
      <w:r w:rsidR="00D55BC9" w:rsidRPr="00DF53C5">
        <w:rPr>
          <w:b/>
        </w:rPr>
        <w:t>L</w:t>
      </w:r>
      <w:r w:rsidR="00D55BC9">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sidR="00D55BC9">
        <w:rPr>
          <w:rFonts w:ascii="Calibri" w:hAnsi="Calibri" w:cs="Calibri"/>
          <w:b/>
        </w:rPr>
        <w:t>´</w:t>
      </w:r>
      <w:r w:rsidR="00D7786D">
        <w:t xml:space="preserve">operator.  </w:t>
      </w:r>
      <w:r w:rsidR="00D55BC9">
        <w:t>So this operator is the following guy,</w:t>
      </w:r>
    </w:p>
    <w:p w14:paraId="793B24F1" w14:textId="77777777" w:rsidR="00D55BC9" w:rsidRDefault="00D55BC9" w:rsidP="00B60AF3"/>
    <w:p w14:paraId="79448273" w14:textId="687E95E4" w:rsidR="00D55BC9" w:rsidRDefault="00BD3EA8" w:rsidP="00B60AF3">
      <w:r w:rsidRPr="00BD3EA8">
        <w:rPr>
          <w:position w:val="-144"/>
        </w:rPr>
        <w:object w:dxaOrig="2860" w:dyaOrig="2560" w14:anchorId="052F2729">
          <v:shape id="_x0000_i1069" type="#_x0000_t75" style="width:142.9pt;height:127.65pt" o:ole="">
            <v:imagedata r:id="rId91" o:title=""/>
          </v:shape>
          <o:OLEObject Type="Embed" ProgID="Equation.DSMT4" ShapeID="_x0000_i1069" DrawAspect="Content" ObjectID="_1824826233" r:id="rId92"/>
        </w:object>
      </w:r>
    </w:p>
    <w:p w14:paraId="302327DF" w14:textId="4FBD5699" w:rsidR="003F028E" w:rsidRDefault="003F028E" w:rsidP="00B60AF3"/>
    <w:p w14:paraId="2DB01B74" w14:textId="77EA48D3" w:rsidR="003F028E" w:rsidRDefault="003F028E" w:rsidP="00B60AF3">
      <w:r>
        <w:t>whe</w:t>
      </w:r>
      <w:r w:rsidRPr="003F028E">
        <w:t>re in the last line we use the fact that the inverse of the rotation matrix is the same as its transpose, and so inversing, i.e., taking α → -α, and transposing cancel each other out.</w:t>
      </w:r>
      <w:r>
        <w:t xml:space="preserve">  </w:t>
      </w:r>
      <w:r w:rsidR="00B3100B">
        <w:t>From the next section, we’ll recognize this as being the operator we get via:</w:t>
      </w:r>
    </w:p>
    <w:p w14:paraId="71F8C0DC" w14:textId="6F0B9BA6" w:rsidR="00B3100B" w:rsidRDefault="00B3100B" w:rsidP="00B60AF3"/>
    <w:p w14:paraId="2B5F2684" w14:textId="15A7AD6D" w:rsidR="00B3100B" w:rsidRDefault="00BD3EA8" w:rsidP="00B60AF3">
      <w:r w:rsidRPr="00B3100B">
        <w:rPr>
          <w:position w:val="-34"/>
        </w:rPr>
        <w:object w:dxaOrig="2760" w:dyaOrig="800" w14:anchorId="2AFB969B">
          <v:shape id="_x0000_i1070" type="#_x0000_t75" style="width:138pt;height:40.35pt" o:ole="">
            <v:imagedata r:id="rId93" o:title=""/>
          </v:shape>
          <o:OLEObject Type="Embed" ProgID="Equation.DSMT4" ShapeID="_x0000_i1070" DrawAspect="Content" ObjectID="_1824826234" r:id="rId94"/>
        </w:object>
      </w:r>
    </w:p>
    <w:p w14:paraId="29491788" w14:textId="741876C6" w:rsidR="00B3100B" w:rsidRDefault="00B3100B" w:rsidP="00B60AF3"/>
    <w:p w14:paraId="699176E0" w14:textId="6D5D087D" w:rsidR="00B3100B" w:rsidRDefault="00B3100B" w:rsidP="00B60AF3">
      <w:r>
        <w:t xml:space="preserve">where the last line comes from fact that D’s are unitary operators, and so their inverses are their daggers (and inverses are obtained by </w:t>
      </w:r>
      <w:r>
        <w:rPr>
          <w:rFonts w:ascii="Calibri" w:hAnsi="Calibri" w:cs="Calibri"/>
        </w:rPr>
        <w:t>α</w:t>
      </w:r>
      <w:r>
        <w:t xml:space="preserve"> </w:t>
      </w:r>
      <w:r>
        <w:rPr>
          <w:rFonts w:ascii="Calibri" w:hAnsi="Calibri" w:cs="Calibri"/>
        </w:rPr>
        <w:t>→</w:t>
      </w:r>
      <w:r>
        <w:t xml:space="preserve"> -</w:t>
      </w:r>
      <w:r>
        <w:rPr>
          <w:rFonts w:ascii="Calibri" w:hAnsi="Calibri" w:cs="Calibri"/>
        </w:rPr>
        <w:t>α</w:t>
      </w:r>
      <w:r>
        <w:t xml:space="preserve">).  </w:t>
      </w:r>
      <w:r w:rsidR="00BD3EA8">
        <w:t>Okay, so now we say,</w:t>
      </w:r>
    </w:p>
    <w:p w14:paraId="36481B44" w14:textId="77777777" w:rsidR="006434E1" w:rsidRDefault="006434E1" w:rsidP="00B60AF3"/>
    <w:p w14:paraId="074AD247" w14:textId="1995E67E" w:rsidR="006434E1" w:rsidRPr="006434E1" w:rsidRDefault="00B7771D" w:rsidP="00B60AF3">
      <w:r w:rsidRPr="00BD3EA8">
        <w:rPr>
          <w:position w:val="-96"/>
        </w:rPr>
        <w:object w:dxaOrig="4300" w:dyaOrig="2079" w14:anchorId="1CA743A4">
          <v:shape id="_x0000_i1071" type="#_x0000_t75" style="width:217.1pt;height:101.45pt" o:ole="">
            <v:imagedata r:id="rId95" o:title=""/>
          </v:shape>
          <o:OLEObject Type="Embed" ProgID="Equation.DSMT4" ShapeID="_x0000_i1071" DrawAspect="Content" ObjectID="_1824826235" r:id="rId96"/>
        </w:object>
      </w:r>
    </w:p>
    <w:p w14:paraId="5C71A7B6" w14:textId="77777777" w:rsidR="009722C0" w:rsidRDefault="009722C0" w:rsidP="00B60AF3"/>
    <w:p w14:paraId="593D67D6" w14:textId="7E2736CB" w:rsidR="008F7A0D" w:rsidRDefault="00BD3EA8" w:rsidP="008F7A0D">
      <w:r>
        <w:t xml:space="preserve">So there we go.  </w:t>
      </w:r>
      <w:r w:rsidR="008D64EC">
        <w:t xml:space="preserve">But this analysis doesn’t resolve the phase of the new ket.  </w:t>
      </w:r>
      <w:r w:rsidR="00D4210F">
        <w:t>Moving on to the spinors, o</w:t>
      </w:r>
      <w:r w:rsidR="00AC71AC">
        <w:t>f course the action of D(</w:t>
      </w:r>
      <w:r w:rsidR="00AC71AC" w:rsidRPr="00AC71AC">
        <w:rPr>
          <w:b/>
        </w:rPr>
        <w:t>α</w:t>
      </w:r>
      <w:r w:rsidR="00AC71AC">
        <w:t xml:space="preserve">) on |sm&gt; is unity since it doesn’t act on that space.  </w:t>
      </w:r>
      <w:r w:rsidR="008F7A0D">
        <w:t>Generally speaking the action of the rotation operator on a wavefunction, in position space is:</w:t>
      </w:r>
    </w:p>
    <w:p w14:paraId="23C56545" w14:textId="77777777" w:rsidR="008F7A0D" w:rsidRDefault="008F7A0D" w:rsidP="008F7A0D"/>
    <w:p w14:paraId="66CACA73" w14:textId="77777777" w:rsidR="008F7A0D" w:rsidRDefault="00417C4C" w:rsidP="008F7A0D">
      <w:r w:rsidRPr="008F7A0D">
        <w:rPr>
          <w:position w:val="-102"/>
        </w:rPr>
        <w:object w:dxaOrig="2900" w:dyaOrig="2320" w14:anchorId="7CFC0211">
          <v:shape id="_x0000_i1072" type="#_x0000_t75" style="width:145.1pt;height:116.2pt" o:ole="">
            <v:imagedata r:id="rId97" o:title=""/>
          </v:shape>
          <o:OLEObject Type="Embed" ProgID="Equation.DSMT4" ShapeID="_x0000_i1072" DrawAspect="Content" ObjectID="_1824826236" r:id="rId98"/>
        </w:object>
      </w:r>
    </w:p>
    <w:p w14:paraId="0CC59B6F" w14:textId="77777777" w:rsidR="008F7A0D" w:rsidRDefault="008F7A0D" w:rsidP="008F7A0D"/>
    <w:p w14:paraId="4412DE34" w14:textId="77777777" w:rsidR="001E4304" w:rsidRDefault="008F7A0D" w:rsidP="00B60AF3">
      <w:r>
        <w:t>where R</w:t>
      </w:r>
      <w:r>
        <w:rPr>
          <w:vertAlign w:val="superscript"/>
        </w:rPr>
        <w:t>-1</w:t>
      </w:r>
      <w:r>
        <w:t>(</w:t>
      </w:r>
      <w:r w:rsidRPr="008F7A0D">
        <w:rPr>
          <w:rFonts w:ascii="Calibri" w:hAnsi="Calibri" w:cs="Calibri"/>
          <w:b/>
        </w:rPr>
        <w:t>α</w:t>
      </w:r>
      <w:r>
        <w:t>) = R(-</w:t>
      </w:r>
      <w:r w:rsidRPr="008F7A0D">
        <w:rPr>
          <w:rFonts w:ascii="Calibri" w:hAnsi="Calibri" w:cs="Calibri"/>
          <w:b/>
        </w:rPr>
        <w:t>α</w:t>
      </w:r>
      <w:r>
        <w:t xml:space="preserve">) is the inverse rotation.  </w:t>
      </w:r>
      <w:r w:rsidR="00B94611">
        <w:t>And R</w:t>
      </w:r>
      <w:r w:rsidR="00B94611">
        <w:rPr>
          <w:vertAlign w:val="superscript"/>
        </w:rPr>
        <w:t>-1</w:t>
      </w:r>
      <w:r w:rsidR="00B94611">
        <w:t>(</w:t>
      </w:r>
      <w:r w:rsidR="00B94611" w:rsidRPr="00B94611">
        <w:rPr>
          <w:rFonts w:ascii="Calibri" w:hAnsi="Calibri" w:cs="Calibri"/>
          <w:b/>
        </w:rPr>
        <w:t>α</w:t>
      </w:r>
      <w:r w:rsidR="00B94611" w:rsidRPr="00B94611">
        <w:t>)</w:t>
      </w:r>
      <w:r w:rsidR="00B94611" w:rsidRPr="00B94611">
        <w:rPr>
          <w:b/>
        </w:rPr>
        <w:t xml:space="preserve">r </w:t>
      </w:r>
      <w:r w:rsidR="00B94611">
        <w:t>is short for (R</w:t>
      </w:r>
      <w:r w:rsidR="00B94611">
        <w:rPr>
          <w:vertAlign w:val="superscript"/>
        </w:rPr>
        <w:t>-1</w:t>
      </w:r>
      <w:r w:rsidR="00B94611">
        <w:t>(</w:t>
      </w:r>
      <w:r w:rsidR="00B94611" w:rsidRPr="00B94611">
        <w:rPr>
          <w:rFonts w:ascii="Calibri" w:hAnsi="Calibri" w:cs="Calibri"/>
          <w:b/>
        </w:rPr>
        <w:t>α</w:t>
      </w:r>
      <w:r w:rsidR="00B94611">
        <w:t>))</w:t>
      </w:r>
      <w:r w:rsidR="00B94611">
        <w:rPr>
          <w:vertAlign w:val="subscript"/>
        </w:rPr>
        <w:t>mn</w:t>
      </w:r>
      <w:r w:rsidR="00B94611">
        <w:t>x</w:t>
      </w:r>
      <w:r w:rsidR="00835611">
        <w:rPr>
          <w:vertAlign w:val="subscript"/>
        </w:rPr>
        <w:t>n</w:t>
      </w:r>
      <w:r w:rsidR="00835611">
        <w:rPr>
          <w:vertAlign w:val="superscript"/>
        </w:rPr>
        <w:t xml:space="preserve"> </w:t>
      </w:r>
      <w:r w:rsidR="00B94611">
        <w:t>(implicit summation</w:t>
      </w:r>
      <w:r w:rsidR="0000780C">
        <w:t xml:space="preserve"> over repeated indices</w:t>
      </w:r>
      <w:r w:rsidR="00B94611">
        <w:t xml:space="preserve">).  </w:t>
      </w:r>
    </w:p>
    <w:p w14:paraId="05E1AC29" w14:textId="77777777" w:rsidR="001E4304" w:rsidRDefault="001E4304" w:rsidP="00B60AF3"/>
    <w:p w14:paraId="4A215E57" w14:textId="2DCAAF1B" w:rsidR="001E4304" w:rsidRPr="001E4304" w:rsidRDefault="001E4304" w:rsidP="00B60AF3">
      <w:pPr>
        <w:rPr>
          <w:rFonts w:asciiTheme="minorHAnsi" w:hAnsiTheme="minorHAnsi" w:cstheme="minorHAnsi"/>
          <w:b/>
        </w:rPr>
      </w:pPr>
      <w:r w:rsidRPr="001273B3">
        <w:rPr>
          <w:rFonts w:asciiTheme="minorHAnsi" w:hAnsiTheme="minorHAnsi" w:cstheme="minorHAnsi"/>
          <w:b/>
        </w:rPr>
        <w:t>D</w:t>
      </w:r>
      <w:r w:rsidRPr="001E4304">
        <w:rPr>
          <w:rFonts w:ascii="Cambria Math" w:hAnsi="Cambria Math" w:cstheme="minorHAnsi"/>
          <w:b/>
          <w:vertAlign w:val="superscript"/>
        </w:rPr>
        <w:t>†</w:t>
      </w:r>
      <w:r w:rsidRPr="001273B3">
        <w:rPr>
          <w:rFonts w:asciiTheme="minorHAnsi" w:hAnsiTheme="minorHAnsi" w:cstheme="minorHAnsi"/>
          <w:b/>
        </w:rPr>
        <w:t>(α)</w:t>
      </w:r>
      <w:r>
        <w:rPr>
          <w:rFonts w:asciiTheme="minorHAnsi" w:hAnsiTheme="minorHAnsi" w:cstheme="minorHAnsi"/>
          <w:b/>
        </w:rPr>
        <w:t>…D(</w:t>
      </w:r>
      <w:r>
        <w:rPr>
          <w:rFonts w:ascii="Calibri" w:hAnsi="Calibri" w:cs="Calibri"/>
          <w:b/>
        </w:rPr>
        <w:t>α</w:t>
      </w:r>
      <w:r>
        <w:rPr>
          <w:rFonts w:asciiTheme="minorHAnsi" w:hAnsiTheme="minorHAnsi" w:cstheme="minorHAnsi"/>
          <w:b/>
        </w:rPr>
        <w:t>)</w:t>
      </w:r>
      <w:r w:rsidRPr="001273B3">
        <w:rPr>
          <w:rFonts w:asciiTheme="minorHAnsi" w:hAnsiTheme="minorHAnsi" w:cstheme="minorHAnsi"/>
          <w:b/>
        </w:rPr>
        <w:t xml:space="preserve"> acting on </w:t>
      </w:r>
      <w:r>
        <w:rPr>
          <w:rFonts w:asciiTheme="minorHAnsi" w:hAnsiTheme="minorHAnsi" w:cstheme="minorHAnsi"/>
          <w:b/>
        </w:rPr>
        <w:t>operators</w:t>
      </w:r>
    </w:p>
    <w:p w14:paraId="13E8BC41" w14:textId="3D964D54" w:rsidR="00F20397" w:rsidRDefault="00F20397" w:rsidP="00B60AF3">
      <w:r>
        <w:t>As for the operators we will have</w:t>
      </w:r>
      <w:r w:rsidR="0068301D">
        <w:t xml:space="preserve"> (implicit summation over indices)</w:t>
      </w:r>
      <w:r>
        <w:t>:</w:t>
      </w:r>
    </w:p>
    <w:p w14:paraId="628AD5AA" w14:textId="77777777" w:rsidR="00F20397" w:rsidRDefault="00F20397" w:rsidP="00B60AF3"/>
    <w:p w14:paraId="0333C29D" w14:textId="57183FB3" w:rsidR="00F20397" w:rsidRDefault="005A6DE5" w:rsidP="00B60AF3">
      <w:r w:rsidRPr="005A6DE5">
        <w:rPr>
          <w:position w:val="-84"/>
        </w:rPr>
        <w:object w:dxaOrig="3200" w:dyaOrig="1800" w14:anchorId="6AE84E65">
          <v:shape id="_x0000_i1073" type="#_x0000_t75" style="width:162.55pt;height:87.25pt" o:ole="" o:bordertopcolor="this" o:borderleftcolor="this" o:borderbottomcolor="this" o:borderrightcolor="this" fillcolor="#cfc">
            <v:imagedata r:id="rId99" o:title=""/>
            <w10:bordertop type="single" width="8"/>
            <w10:borderleft type="single" width="8"/>
            <w10:borderbottom type="single" width="8"/>
            <w10:borderright type="single" width="8"/>
          </v:shape>
          <o:OLEObject Type="Embed" ProgID="Equation.DSMT4" ShapeID="_x0000_i1073" DrawAspect="Content" ObjectID="_1824826237" r:id="rId100"/>
        </w:object>
      </w:r>
      <w:r w:rsidR="00263A49">
        <w:tab/>
      </w:r>
      <w:r w:rsidR="00263A49">
        <w:tab/>
      </w:r>
      <w:r w:rsidR="00263A49">
        <w:tab/>
      </w:r>
      <w:r w:rsidR="00263A49">
        <w:tab/>
      </w:r>
      <w:r w:rsidR="00263A49" w:rsidRPr="007A7EA4">
        <w:rPr>
          <w:position w:val="-80"/>
        </w:rPr>
        <w:object w:dxaOrig="2400" w:dyaOrig="1719" w14:anchorId="3EE11575">
          <v:shape id="_x0000_i1074" type="#_x0000_t75" style="width:121.65pt;height:84pt" o:ole="" o:bordertopcolor="this" o:borderleftcolor="this" o:borderbottomcolor="this" o:borderrightcolor="this" fillcolor="#cfc">
            <v:imagedata r:id="rId101" o:title=""/>
            <w10:bordertop type="single" width="8"/>
            <w10:borderleft type="single" width="8"/>
            <w10:borderbottom type="single" width="8"/>
            <w10:borderright type="single" width="8"/>
          </v:shape>
          <o:OLEObject Type="Embed" ProgID="Equation.DSMT4" ShapeID="_x0000_i1074" DrawAspect="Content" ObjectID="_1824826238" r:id="rId102"/>
        </w:object>
      </w:r>
    </w:p>
    <w:p w14:paraId="73BDAB11" w14:textId="77777777" w:rsidR="007A7EA4" w:rsidRDefault="007A7EA4" w:rsidP="00B60AF3"/>
    <w:p w14:paraId="1E11D686" w14:textId="0210BBDA" w:rsidR="003D0217" w:rsidRDefault="0068301D" w:rsidP="00B60AF3">
      <w:r>
        <w:t>where R(</w:t>
      </w:r>
      <w:r w:rsidRPr="006D49D6">
        <w:rPr>
          <w:b/>
        </w:rPr>
        <w:t>α</w:t>
      </w:r>
      <w:r>
        <w:t>)</w:t>
      </w:r>
      <w:r>
        <w:rPr>
          <w:vertAlign w:val="subscript"/>
        </w:rPr>
        <w:t>ij</w:t>
      </w:r>
      <w:r>
        <w:t xml:space="preserve"> is the 3D rotation matrix which rotates a vector about the angle </w:t>
      </w:r>
      <w:r w:rsidRPr="007E3518">
        <w:rPr>
          <w:rFonts w:ascii="Calibri" w:hAnsi="Calibri" w:cs="Calibri"/>
          <w:b/>
        </w:rPr>
        <w:t>α</w:t>
      </w:r>
      <w:r>
        <w:t xml:space="preserve">.  The formulas on right are just the component-by-component versions of those on left.  </w:t>
      </w:r>
      <w:r w:rsidR="00A265FA">
        <w:t>Just to be clear.  The individual components of the vector operators transform as</w:t>
      </w:r>
      <w:r w:rsidR="00846BCD">
        <w:t xml:space="preserve">, well, </w:t>
      </w:r>
      <w:r w:rsidR="00604447">
        <w:t>c</w:t>
      </w:r>
      <w:r w:rsidR="00846BCD">
        <w:t>omponents of vectors</w:t>
      </w:r>
      <w:r w:rsidR="001910B2">
        <w:t>, not as vectors themselves</w:t>
      </w:r>
      <w:r w:rsidR="00846BCD">
        <w:t xml:space="preserve">.  So for instance if </w:t>
      </w:r>
      <w:r w:rsidR="00A30C9B">
        <w:t xml:space="preserve">we consider </w:t>
      </w:r>
      <m:oMath>
        <m:acc>
          <m:accPr>
            <m:ctrlPr>
              <w:rPr>
                <w:rFonts w:ascii="Cambria Math" w:hAnsi="Cambria Math"/>
                <w:b/>
                <w:i/>
              </w:rPr>
            </m:ctrlPr>
          </m:accPr>
          <m:e>
            <m:r>
              <w:rPr>
                <w:rFonts w:ascii="Cambria Math" w:hAnsi="Cambria Math"/>
              </w:rPr>
              <m:t>x</m:t>
            </m:r>
          </m:e>
        </m:acc>
      </m:oMath>
      <w:r w:rsidR="00D053A2">
        <w:t>,</w:t>
      </w:r>
      <w:r w:rsidR="00A30C9B">
        <w:t xml:space="preserve"> </w:t>
      </w:r>
      <w:r w:rsidR="00846BCD">
        <w:t xml:space="preserve">and </w:t>
      </w:r>
      <w:r w:rsidR="00A30C9B">
        <w:t xml:space="preserve">apply to it a </w:t>
      </w:r>
      <w:r w:rsidR="00846BCD">
        <w:t>90</w:t>
      </w:r>
      <w:r w:rsidR="00846BCD">
        <w:rPr>
          <w:vertAlign w:val="superscript"/>
        </w:rPr>
        <w:t>o</w:t>
      </w:r>
      <w:r w:rsidR="00846BCD">
        <w:t xml:space="preserve"> CCW </w:t>
      </w:r>
      <w:r w:rsidR="00A30C9B">
        <w:t xml:space="preserve">rotation </w:t>
      </w:r>
      <w:r w:rsidR="00846BCD">
        <w:t xml:space="preserve">about the z axis, </w:t>
      </w:r>
      <w:r w:rsidR="00A30C9B">
        <w:t>we will not get</w:t>
      </w:r>
      <w:r w:rsidR="00846BCD">
        <w:t xml:space="preserve"> </w:t>
      </w:r>
      <m:oMath>
        <m:acc>
          <m:accPr>
            <m:ctrlPr>
              <w:rPr>
                <w:rFonts w:ascii="Cambria Math" w:hAnsi="Cambria Math"/>
                <w:i/>
              </w:rPr>
            </m:ctrlPr>
          </m:accPr>
          <m:e>
            <m:r>
              <w:rPr>
                <w:rFonts w:ascii="Cambria Math" w:hAnsi="Cambria Math"/>
              </w:rPr>
              <m:t>y</m:t>
            </m:r>
          </m:e>
        </m:acc>
      </m:oMath>
      <w:r w:rsidR="00D053A2">
        <w:t xml:space="preserve">.  Rather </w:t>
      </w:r>
      <m:oMath>
        <m:acc>
          <m:accPr>
            <m:ctrlPr>
              <w:rPr>
                <w:rFonts w:ascii="Cambria Math" w:hAnsi="Cambria Math"/>
                <w:i/>
              </w:rPr>
            </m:ctrlPr>
          </m:accPr>
          <m:e>
            <m:r>
              <w:rPr>
                <w:rFonts w:ascii="Cambria Math" w:hAnsi="Cambria Math"/>
              </w:rPr>
              <m:t>x</m:t>
            </m:r>
          </m:e>
        </m:acc>
      </m:oMath>
      <w:r w:rsidR="00604447">
        <w:t xml:space="preserve"> will become</w:t>
      </w:r>
      <w:r w:rsidR="00A30C9B">
        <w:t>:</w:t>
      </w:r>
      <w:r w:rsidR="00D053A2">
        <w:t xml:space="preserve"> -</w:t>
      </w:r>
      <m:oMath>
        <m:acc>
          <m:accPr>
            <m:ctrlPr>
              <w:rPr>
                <w:rFonts w:ascii="Cambria Math" w:hAnsi="Cambria Math"/>
                <w:i/>
              </w:rPr>
            </m:ctrlPr>
          </m:accPr>
          <m:e>
            <m:r>
              <w:rPr>
                <w:rFonts w:ascii="Cambria Math" w:hAnsi="Cambria Math"/>
              </w:rPr>
              <m:t>y</m:t>
            </m:r>
          </m:e>
        </m:acc>
      </m:oMath>
      <w:r w:rsidR="00822ADA">
        <w:t>.  This is b</w:t>
      </w:r>
      <w:r w:rsidR="00604447">
        <w:t>ecause</w:t>
      </w:r>
      <w:r w:rsidR="00A30C9B">
        <w:t xml:space="preserve"> when we rotate a vector 90</w:t>
      </w:r>
      <w:r w:rsidR="00A30C9B">
        <w:rPr>
          <w:vertAlign w:val="superscript"/>
        </w:rPr>
        <w:t>o</w:t>
      </w:r>
      <w:r w:rsidR="00A30C9B">
        <w:t xml:space="preserve">, the </w:t>
      </w:r>
      <w:r w:rsidR="00604447">
        <w:t>new x-component</w:t>
      </w:r>
      <w:r w:rsidR="00822ADA">
        <w:t>, i.e. the vector’s new projection against the x-axis,</w:t>
      </w:r>
      <w:r w:rsidR="00604447">
        <w:t xml:space="preserve"> </w:t>
      </w:r>
      <w:r w:rsidR="00276247">
        <w:t>will be</w:t>
      </w:r>
      <w:r w:rsidR="00604447">
        <w:t xml:space="preserve"> minus </w:t>
      </w:r>
      <w:r w:rsidR="00822ADA">
        <w:t>its</w:t>
      </w:r>
      <w:r w:rsidR="00604447">
        <w:t xml:space="preserve"> old y-component</w:t>
      </w:r>
      <w:r w:rsidR="00A30C9B">
        <w:t xml:space="preserve"> (see maybe </w:t>
      </w:r>
      <w:r w:rsidR="001910B2">
        <w:t>that left-hand illustration on pg. 2</w:t>
      </w:r>
      <w:r w:rsidR="00A30C9B">
        <w:t>)</w:t>
      </w:r>
      <w:r w:rsidR="00604447">
        <w:t xml:space="preserve">.  </w:t>
      </w:r>
      <w:r w:rsidR="00C23783">
        <w:t>So the rotation operator tells us what the new x, y, z component of the vector will be</w:t>
      </w:r>
      <w:r w:rsidR="00822ADA">
        <w:t xml:space="preserve"> (its new projections against the x,y,z axes)</w:t>
      </w:r>
      <w:r w:rsidR="00C23783">
        <w:t xml:space="preserve">, in terms of the initial x, y, z, components, after the rotation is applied.  </w:t>
      </w:r>
      <w:r w:rsidR="00B74B60">
        <w:t>Well s</w:t>
      </w:r>
      <w:r w:rsidR="00AC71AC">
        <w:t>tarting with the first we have:</w:t>
      </w:r>
    </w:p>
    <w:p w14:paraId="2D5FA33B" w14:textId="77777777" w:rsidR="00304C93" w:rsidRDefault="00304C93" w:rsidP="00B60AF3"/>
    <w:p w14:paraId="4905CC06" w14:textId="77777777" w:rsidR="00FF2FA1" w:rsidRDefault="004A6BDE" w:rsidP="00B60AF3">
      <w:r w:rsidRPr="008911D7">
        <w:rPr>
          <w:position w:val="-56"/>
        </w:rPr>
        <w:object w:dxaOrig="5539" w:dyaOrig="1240" w14:anchorId="40FC6E27">
          <v:shape id="_x0000_i1075" type="#_x0000_t75" style="width:276pt;height:60pt" o:ole="">
            <v:imagedata r:id="rId103" o:title=""/>
          </v:shape>
          <o:OLEObject Type="Embed" ProgID="Equation.DSMT4" ShapeID="_x0000_i1075" DrawAspect="Content" ObjectID="_1824826239" r:id="rId104"/>
        </w:object>
      </w:r>
    </w:p>
    <w:p w14:paraId="7E70E7DB" w14:textId="77777777" w:rsidR="008911D7" w:rsidRDefault="008911D7" w:rsidP="00B60AF3"/>
    <w:p w14:paraId="4C7BA90E" w14:textId="77777777" w:rsidR="008911D7" w:rsidRDefault="008911D7" w:rsidP="00B60AF3">
      <w:r>
        <w:t>The first commutator is:</w:t>
      </w:r>
      <w:r w:rsidR="00E9515A">
        <w:t xml:space="preserve">  </w:t>
      </w:r>
    </w:p>
    <w:p w14:paraId="3F115886" w14:textId="77777777" w:rsidR="00D8774B" w:rsidRDefault="00D8774B" w:rsidP="00A40CC0"/>
    <w:p w14:paraId="177DEFBD" w14:textId="77777777" w:rsidR="00EC5458" w:rsidRDefault="00D22B46" w:rsidP="00A40CC0">
      <w:r w:rsidRPr="00B95FC5">
        <w:rPr>
          <w:position w:val="-152"/>
        </w:rPr>
        <w:object w:dxaOrig="5420" w:dyaOrig="3159" w14:anchorId="2F1A9CEB">
          <v:shape id="_x0000_i1076" type="#_x0000_t75" style="width:270pt;height:156pt" o:ole="">
            <v:imagedata r:id="rId105" o:title=""/>
          </v:shape>
          <o:OLEObject Type="Embed" ProgID="Equation.DSMT4" ShapeID="_x0000_i1076" DrawAspect="Content" ObjectID="_1824826240" r:id="rId106"/>
        </w:object>
      </w:r>
    </w:p>
    <w:p w14:paraId="5562DE15" w14:textId="77777777" w:rsidR="00953DDD" w:rsidRDefault="00953DDD" w:rsidP="00A40CC0"/>
    <w:p w14:paraId="4CEE9CDA" w14:textId="77777777" w:rsidR="00E11254" w:rsidRDefault="00E11254" w:rsidP="00A40CC0">
      <w:r>
        <w:t>The next order term would be:</w:t>
      </w:r>
    </w:p>
    <w:p w14:paraId="79042D23" w14:textId="77777777" w:rsidR="00E11254" w:rsidRDefault="00E11254" w:rsidP="00A40CC0"/>
    <w:p w14:paraId="30447EAB" w14:textId="77777777" w:rsidR="00E11254" w:rsidRDefault="004A6BDE" w:rsidP="00A40CC0">
      <w:r w:rsidRPr="00E11254">
        <w:rPr>
          <w:position w:val="-90"/>
        </w:rPr>
        <w:object w:dxaOrig="3940" w:dyaOrig="2020" w14:anchorId="2B02B98A">
          <v:shape id="_x0000_i1077" type="#_x0000_t75" style="width:198pt;height:102.55pt" o:ole="">
            <v:imagedata r:id="rId107" o:title=""/>
          </v:shape>
          <o:OLEObject Type="Embed" ProgID="Equation.DSMT4" ShapeID="_x0000_i1077" DrawAspect="Content" ObjectID="_1824826241" r:id="rId108"/>
        </w:object>
      </w:r>
    </w:p>
    <w:p w14:paraId="4EBC2FC6" w14:textId="77777777" w:rsidR="00D8774B" w:rsidRDefault="00D8774B" w:rsidP="00A40CC0"/>
    <w:p w14:paraId="2481ADFA" w14:textId="77777777" w:rsidR="00D8774B" w:rsidRDefault="00824594" w:rsidP="00A40CC0">
      <w:r>
        <w:t>continuing, it appears we get the infinite expansion,</w:t>
      </w:r>
    </w:p>
    <w:p w14:paraId="1DFC0AA4" w14:textId="77777777" w:rsidR="00824594" w:rsidRDefault="00824594" w:rsidP="00A40CC0"/>
    <w:p w14:paraId="6930FF9B" w14:textId="77777777" w:rsidR="00824594" w:rsidRDefault="004A6BDE" w:rsidP="00A40CC0">
      <w:r w:rsidRPr="00824594">
        <w:rPr>
          <w:position w:val="-24"/>
        </w:rPr>
        <w:object w:dxaOrig="5760" w:dyaOrig="620" w14:anchorId="2294B8A1">
          <v:shape id="_x0000_i1078" type="#_x0000_t75" style="width:4in;height:30.55pt" o:ole="">
            <v:imagedata r:id="rId109" o:title=""/>
          </v:shape>
          <o:OLEObject Type="Embed" ProgID="Equation.DSMT4" ShapeID="_x0000_i1078" DrawAspect="Content" ObjectID="_1824826242" r:id="rId110"/>
        </w:object>
      </w:r>
    </w:p>
    <w:p w14:paraId="17CAC8D5" w14:textId="77777777" w:rsidR="00D8774B" w:rsidRDefault="00D8774B" w:rsidP="00A40CC0"/>
    <w:p w14:paraId="59875FF4" w14:textId="77777777" w:rsidR="00D8774B" w:rsidRDefault="00824594" w:rsidP="00A40CC0">
      <w:r>
        <w:t>That’s interesting but doesn’t really help.  Let’s try a different approach.  Consider:</w:t>
      </w:r>
    </w:p>
    <w:p w14:paraId="397905E8" w14:textId="77777777" w:rsidR="00824594" w:rsidRDefault="00824594" w:rsidP="00A40CC0"/>
    <w:p w14:paraId="72E46F31" w14:textId="77777777" w:rsidR="00824594" w:rsidRDefault="00C500EB" w:rsidP="00A40CC0">
      <w:r w:rsidRPr="000C7428">
        <w:rPr>
          <w:position w:val="-130"/>
        </w:rPr>
        <w:object w:dxaOrig="9260" w:dyaOrig="2720" w14:anchorId="3E7BB5A1">
          <v:shape id="_x0000_i1079" type="#_x0000_t75" style="width:462pt;height:138pt" o:ole="">
            <v:imagedata r:id="rId111" o:title=""/>
          </v:shape>
          <o:OLEObject Type="Embed" ProgID="Equation.DSMT4" ShapeID="_x0000_i1079" DrawAspect="Content" ObjectID="_1824826243" r:id="rId112"/>
        </w:object>
      </w:r>
    </w:p>
    <w:p w14:paraId="408AA9CE" w14:textId="77777777" w:rsidR="00440613" w:rsidRDefault="00440613" w:rsidP="00A40CC0"/>
    <w:p w14:paraId="22A1192E" w14:textId="77777777" w:rsidR="009712A7" w:rsidRPr="009712A7" w:rsidRDefault="009712A7" w:rsidP="00A40CC0">
      <w:r>
        <w:t>S</w:t>
      </w:r>
      <w:r w:rsidR="009722C0">
        <w:t>o we have, like we would expect.</w:t>
      </w:r>
      <w:r>
        <w:t xml:space="preserve">  Interestingly, this also tells us that the infinite series we generated above is equal to </w:t>
      </w:r>
      <w:r w:rsidRPr="009712A7">
        <w:rPr>
          <w:b/>
        </w:rPr>
        <w:t>r</w:t>
      </w:r>
      <w:r w:rsidR="00BF648E">
        <w:t>′</w:t>
      </w:r>
      <w:r>
        <w:t xml:space="preserve">.  This last procedure that we used is also applicable to the translation operator as well, and would’ve delivered our result more quickly.  Let’s look at its action on </w:t>
      </w:r>
      <w:r w:rsidRPr="009712A7">
        <w:rPr>
          <w:b/>
        </w:rPr>
        <w:t>p</w:t>
      </w:r>
      <w:r>
        <w:t xml:space="preserve">.  </w:t>
      </w:r>
    </w:p>
    <w:p w14:paraId="194FCF48" w14:textId="77777777" w:rsidR="00D8774B" w:rsidRDefault="00D8774B" w:rsidP="00A40CC0"/>
    <w:p w14:paraId="25CFC145" w14:textId="77777777" w:rsidR="00D8774B" w:rsidRDefault="004A6BDE" w:rsidP="00A40CC0">
      <w:r w:rsidRPr="008911D7">
        <w:rPr>
          <w:position w:val="-56"/>
        </w:rPr>
        <w:object w:dxaOrig="5620" w:dyaOrig="1240" w14:anchorId="2AF3C3B9">
          <v:shape id="_x0000_i1080" type="#_x0000_t75" style="width:282pt;height:60pt" o:ole="">
            <v:imagedata r:id="rId113" o:title=""/>
          </v:shape>
          <o:OLEObject Type="Embed" ProgID="Equation.DSMT4" ShapeID="_x0000_i1080" DrawAspect="Content" ObjectID="_1824826244" r:id="rId114"/>
        </w:object>
      </w:r>
    </w:p>
    <w:p w14:paraId="2E362BD1" w14:textId="77777777" w:rsidR="00D8774B" w:rsidRDefault="00D8774B" w:rsidP="00A40CC0"/>
    <w:p w14:paraId="6F3BA9CB" w14:textId="77777777" w:rsidR="00D8774B" w:rsidRDefault="009712A7" w:rsidP="00A40CC0">
      <w:r>
        <w:t>Working out the first commutator we have:</w:t>
      </w:r>
    </w:p>
    <w:p w14:paraId="5EEDCBC7" w14:textId="77777777" w:rsidR="009712A7" w:rsidRDefault="009712A7" w:rsidP="00A40CC0"/>
    <w:p w14:paraId="63AF7505" w14:textId="77777777" w:rsidR="009712A7" w:rsidRDefault="004A6BDE" w:rsidP="00A40CC0">
      <w:r w:rsidRPr="00755C58">
        <w:rPr>
          <w:position w:val="-134"/>
        </w:rPr>
        <w:object w:dxaOrig="4920" w:dyaOrig="3680" w14:anchorId="64A848B3">
          <v:shape id="_x0000_i1081" type="#_x0000_t75" style="width:246.55pt;height:185.45pt" o:ole="">
            <v:imagedata r:id="rId115" o:title=""/>
          </v:shape>
          <o:OLEObject Type="Embed" ProgID="Equation.DSMT4" ShapeID="_x0000_i1081" DrawAspect="Content" ObjectID="_1824826245" r:id="rId116"/>
        </w:object>
      </w:r>
    </w:p>
    <w:p w14:paraId="5D2937F3" w14:textId="77777777" w:rsidR="00755C58" w:rsidRDefault="00755C58" w:rsidP="00A40CC0"/>
    <w:p w14:paraId="11545E24" w14:textId="77777777" w:rsidR="00755C58" w:rsidRDefault="00755C58" w:rsidP="00A40CC0">
      <w:r>
        <w:t>and so the second commutator would be:</w:t>
      </w:r>
    </w:p>
    <w:p w14:paraId="6CAC3E07" w14:textId="77777777" w:rsidR="00B71ED1" w:rsidRDefault="00B71ED1" w:rsidP="00A40CC0"/>
    <w:p w14:paraId="26D4802A" w14:textId="77777777" w:rsidR="00755C58" w:rsidRDefault="004A6BDE" w:rsidP="00A40CC0">
      <w:r w:rsidRPr="00755C58">
        <w:rPr>
          <w:position w:val="-62"/>
        </w:rPr>
        <w:object w:dxaOrig="3620" w:dyaOrig="1740" w14:anchorId="26F9F995">
          <v:shape id="_x0000_i1082" type="#_x0000_t75" style="width:179.45pt;height:90pt" o:ole="">
            <v:imagedata r:id="rId117" o:title=""/>
          </v:shape>
          <o:OLEObject Type="Embed" ProgID="Equation.DSMT4" ShapeID="_x0000_i1082" DrawAspect="Content" ObjectID="_1824826246" r:id="rId118"/>
        </w:object>
      </w:r>
    </w:p>
    <w:p w14:paraId="41459B35" w14:textId="77777777" w:rsidR="00755C58" w:rsidRDefault="00755C58" w:rsidP="00A40CC0"/>
    <w:p w14:paraId="266012D4" w14:textId="77777777" w:rsidR="00755C58" w:rsidRDefault="00755C58" w:rsidP="00A40CC0">
      <w:r>
        <w:t>so generally, we’d have:</w:t>
      </w:r>
    </w:p>
    <w:p w14:paraId="4EBF08EF" w14:textId="77777777" w:rsidR="00755C58" w:rsidRDefault="00755C58" w:rsidP="00A40CC0"/>
    <w:p w14:paraId="11C6A254" w14:textId="77777777" w:rsidR="00755C58" w:rsidRDefault="004A6BDE" w:rsidP="00A40CC0">
      <w:r w:rsidRPr="00755C58">
        <w:rPr>
          <w:position w:val="-24"/>
        </w:rPr>
        <w:object w:dxaOrig="6380" w:dyaOrig="620" w14:anchorId="5EE89AF3">
          <v:shape id="_x0000_i1083" type="#_x0000_t75" style="width:318pt;height:30.55pt" o:ole="">
            <v:imagedata r:id="rId119" o:title=""/>
          </v:shape>
          <o:OLEObject Type="Embed" ProgID="Equation.DSMT4" ShapeID="_x0000_i1083" DrawAspect="Content" ObjectID="_1824826247" r:id="rId120"/>
        </w:object>
      </w:r>
    </w:p>
    <w:p w14:paraId="0C4E1A67" w14:textId="77777777" w:rsidR="00755C58" w:rsidRDefault="00755C58" w:rsidP="00A40CC0"/>
    <w:p w14:paraId="2B57A980" w14:textId="32CC4F62" w:rsidR="00755C58" w:rsidRDefault="00755C58" w:rsidP="00A40CC0">
      <w:r>
        <w:t xml:space="preserve">which from our work before, we’ll recognize results in </w:t>
      </w:r>
      <w:r w:rsidRPr="00755C58">
        <w:rPr>
          <w:b/>
        </w:rPr>
        <w:t>p</w:t>
      </w:r>
      <w:r w:rsidR="00BF648E">
        <w:t>′</w:t>
      </w:r>
      <w:r w:rsidR="00940681" w:rsidRPr="00940681">
        <w:rPr>
          <w:vertAlign w:val="subscript"/>
        </w:rPr>
        <w:t>.</w:t>
      </w:r>
      <w:r>
        <w:t xml:space="preserve"> which </w:t>
      </w:r>
      <w:r w:rsidR="001E4304">
        <w:t xml:space="preserve">is </w:t>
      </w:r>
      <w:r w:rsidRPr="00755C58">
        <w:rPr>
          <w:b/>
        </w:rPr>
        <w:t>p</w:t>
      </w:r>
      <w:r w:rsidR="004A6BDE">
        <w:t xml:space="preserve"> just rotated by </w:t>
      </w:r>
      <w:r w:rsidRPr="00755C58">
        <w:rPr>
          <w:b/>
        </w:rPr>
        <w:t>α</w:t>
      </w:r>
      <w:r w:rsidR="00D4210F">
        <w:t xml:space="preserve">.  </w:t>
      </w:r>
      <w:r>
        <w:t>Now let’s look at the angular momentum operator</w:t>
      </w:r>
      <w:r w:rsidR="0003260D">
        <w:t>.  This one is easy,</w:t>
      </w:r>
    </w:p>
    <w:p w14:paraId="5D0E634C" w14:textId="77777777" w:rsidR="0003260D" w:rsidRDefault="0003260D" w:rsidP="00A40CC0"/>
    <w:p w14:paraId="0C04459C" w14:textId="65E39D94" w:rsidR="0003260D" w:rsidRDefault="00A845C1" w:rsidP="00A40CC0">
      <w:r w:rsidRPr="0003260D">
        <w:rPr>
          <w:position w:val="-88"/>
        </w:rPr>
        <w:object w:dxaOrig="4000" w:dyaOrig="2400" w14:anchorId="1C8D439B">
          <v:shape id="_x0000_i1099" type="#_x0000_t75" style="width:201.25pt;height:119.45pt" o:ole="">
            <v:imagedata r:id="rId121" o:title=""/>
          </v:shape>
          <o:OLEObject Type="Embed" ProgID="Equation.DSMT4" ShapeID="_x0000_i1099" DrawAspect="Content" ObjectID="_1824826248" r:id="rId122"/>
        </w:object>
      </w:r>
    </w:p>
    <w:p w14:paraId="1AEF33D6" w14:textId="77777777" w:rsidR="008C557C" w:rsidRDefault="008C557C" w:rsidP="00A40CC0"/>
    <w:p w14:paraId="65A45B20" w14:textId="77777777" w:rsidR="0003260D" w:rsidRDefault="0003260D" w:rsidP="00A40CC0">
      <w:r>
        <w:t xml:space="preserve">where </w:t>
      </w:r>
      <w:r w:rsidRPr="0003260D">
        <w:rPr>
          <w:b/>
        </w:rPr>
        <w:t>L</w:t>
      </w:r>
      <w:r w:rsidR="00BF648E">
        <w:t>′</w:t>
      </w:r>
      <w:r>
        <w:t xml:space="preserve"> is the angular momentu</w:t>
      </w:r>
      <w:r w:rsidR="004A6BDE">
        <w:t xml:space="preserve">m operator (vector) rotated by </w:t>
      </w:r>
      <w:r w:rsidRPr="0003260D">
        <w:rPr>
          <w:b/>
        </w:rPr>
        <w:t>α</w:t>
      </w:r>
      <w:r>
        <w:t xml:space="preserve">.  Notice that it doesn’t equal </w:t>
      </w:r>
      <w:r w:rsidRPr="0003260D">
        <w:rPr>
          <w:b/>
        </w:rPr>
        <w:t>L</w:t>
      </w:r>
      <w:r w:rsidR="003B3493">
        <w:t>; this is because</w:t>
      </w:r>
      <w:r w:rsidR="004A6BDE">
        <w:t xml:space="preserve"> D(</w:t>
      </w:r>
      <w:r w:rsidRPr="0003260D">
        <w:rPr>
          <w:b/>
        </w:rPr>
        <w:t>α</w:t>
      </w:r>
      <w:r>
        <w:t xml:space="preserve">) and </w:t>
      </w:r>
      <w:r w:rsidRPr="0003260D">
        <w:rPr>
          <w:b/>
        </w:rPr>
        <w:t>L</w:t>
      </w:r>
      <w:r>
        <w:t xml:space="preserve"> do not commute because the different components of </w:t>
      </w:r>
      <w:r w:rsidRPr="0003260D">
        <w:rPr>
          <w:b/>
        </w:rPr>
        <w:t>L</w:t>
      </w:r>
      <w:r>
        <w:t xml:space="preserve"> don’t commute with each other.  This wasn’t a problem for the translation operator because the different components of </w:t>
      </w:r>
      <w:r w:rsidRPr="0003260D">
        <w:rPr>
          <w:b/>
        </w:rPr>
        <w:t>p</w:t>
      </w:r>
      <w:r>
        <w:t xml:space="preserve"> do commute with each other.  Finally let’s consider spin,</w:t>
      </w:r>
    </w:p>
    <w:p w14:paraId="6D48D847" w14:textId="77777777" w:rsidR="0003260D" w:rsidRDefault="0003260D" w:rsidP="00A40CC0"/>
    <w:p w14:paraId="1E9E0D16" w14:textId="77777777" w:rsidR="0003260D" w:rsidRDefault="004A6BDE" w:rsidP="00A40CC0">
      <w:r w:rsidRPr="0003260D">
        <w:rPr>
          <w:position w:val="-52"/>
        </w:rPr>
        <w:object w:dxaOrig="2620" w:dyaOrig="1500" w14:anchorId="7267574A">
          <v:shape id="_x0000_i1085" type="#_x0000_t75" style="width:132pt;height:78pt" o:ole="">
            <v:imagedata r:id="rId123" o:title=""/>
          </v:shape>
          <o:OLEObject Type="Embed" ProgID="Equation.DSMT4" ShapeID="_x0000_i1085" DrawAspect="Content" ObjectID="_1824826249" r:id="rId124"/>
        </w:object>
      </w:r>
    </w:p>
    <w:p w14:paraId="3068D10C" w14:textId="77777777" w:rsidR="0003260D" w:rsidRDefault="0003260D" w:rsidP="00A40CC0"/>
    <w:p w14:paraId="40287AD9" w14:textId="77777777" w:rsidR="009E6931" w:rsidRDefault="0003260D" w:rsidP="009E6931">
      <w:r>
        <w:t xml:space="preserve">So spatial rotations do not affect the spin.  </w:t>
      </w:r>
      <w:r w:rsidR="009E6931">
        <w:t xml:space="preserve">All of these results, you will observe, are intuitive based simply on classical grounds.  90% of the results following you can intuit just be thinking about what it means classically.  </w:t>
      </w:r>
    </w:p>
    <w:p w14:paraId="6BFDA73A" w14:textId="34667B83" w:rsidR="0003260D" w:rsidRDefault="0003260D" w:rsidP="00A40CC0"/>
    <w:p w14:paraId="504F91A1" w14:textId="77777777" w:rsidR="001F3411" w:rsidRPr="00AC0278" w:rsidRDefault="001F3411" w:rsidP="001F3411">
      <w:pPr>
        <w:rPr>
          <w:rFonts w:ascii="Arial" w:hAnsi="Arial" w:cs="Arial"/>
          <w:b/>
          <w:szCs w:val="20"/>
        </w:rPr>
      </w:pPr>
      <w:r w:rsidRPr="00AC0278">
        <w:rPr>
          <w:rFonts w:ascii="Arial" w:hAnsi="Arial" w:cs="Arial"/>
          <w:b/>
          <w:szCs w:val="20"/>
        </w:rPr>
        <w:t>General Rotation Operator</w:t>
      </w:r>
    </w:p>
    <w:p w14:paraId="1792B7F7" w14:textId="77777777" w:rsidR="001F3411" w:rsidRDefault="001F3411" w:rsidP="001F3411">
      <w:r>
        <w:t>We can generalize the rotation operator above to include spatial and spinor rotations.  The general rotation operator would be:</w:t>
      </w:r>
    </w:p>
    <w:p w14:paraId="72A83679" w14:textId="77777777" w:rsidR="001F3411" w:rsidRDefault="001F3411" w:rsidP="001F3411"/>
    <w:p w14:paraId="3A3EC58E" w14:textId="77777777" w:rsidR="001F3411" w:rsidRDefault="001F3411" w:rsidP="001F3411">
      <w:r w:rsidRPr="008E2E7A">
        <w:rPr>
          <w:position w:val="-10"/>
        </w:rPr>
        <w:object w:dxaOrig="3620" w:dyaOrig="520" w14:anchorId="78343043">
          <v:shape id="_x0000_i1086" type="#_x0000_t75" style="width:214.35pt;height:28.35pt" o:ole="" filled="t" fillcolor="#cfc">
            <v:imagedata r:id="rId125" o:title=""/>
          </v:shape>
          <o:OLEObject Type="Embed" ProgID="Equation.DSMT4" ShapeID="_x0000_i1086" DrawAspect="Content" ObjectID="_1824826250" r:id="rId126"/>
        </w:object>
      </w:r>
    </w:p>
    <w:p w14:paraId="152DAD55" w14:textId="77777777" w:rsidR="001F3411" w:rsidRDefault="001F3411" w:rsidP="001F3411"/>
    <w:p w14:paraId="145F5A11" w14:textId="77777777" w:rsidR="001F3411" w:rsidRDefault="001F3411" w:rsidP="001F3411">
      <w:r>
        <w:t>So we have the following symmetry/conservation law:</w:t>
      </w:r>
    </w:p>
    <w:p w14:paraId="290EFCE4" w14:textId="77777777" w:rsidR="001F3411" w:rsidRDefault="001F3411" w:rsidP="001F3411"/>
    <w:p w14:paraId="3F0891F1" w14:textId="77777777" w:rsidR="001F3411" w:rsidRDefault="001F3411" w:rsidP="001F3411">
      <w:r w:rsidRPr="00D9669D">
        <w:rPr>
          <w:position w:val="-10"/>
        </w:rPr>
        <w:object w:dxaOrig="7699" w:dyaOrig="380" w14:anchorId="052C6BDC">
          <v:shape id="_x0000_i1087" type="#_x0000_t75" style="width:422.2pt;height:19.65pt" o:ole="" filled="t" fillcolor="#cfc">
            <v:imagedata r:id="rId127" o:title=""/>
          </v:shape>
          <o:OLEObject Type="Embed" ProgID="Equation.DSMT4" ShapeID="_x0000_i1087" DrawAspect="Content" ObjectID="_1824826251" r:id="rId128"/>
        </w:object>
      </w:r>
    </w:p>
    <w:p w14:paraId="46D39F98" w14:textId="77777777" w:rsidR="001F3411" w:rsidRDefault="001F3411" w:rsidP="001F3411"/>
    <w:p w14:paraId="0EE283D0" w14:textId="77777777" w:rsidR="00E94F90" w:rsidRDefault="001F3411" w:rsidP="001F3411">
      <w:r>
        <w:t xml:space="preserve">We’d like to see what D’s action is on the other operators considered.  It will be the same as the orbital rotation operator, except for the spin kets.  So let’s analyze the effect of the spin rotation operator on spin states, as a means to get its effect on spin operators.  Although we could work this out in general for any spin – fractional or otherwise, let’s just focus on the important case of the electron.  </w:t>
      </w:r>
    </w:p>
    <w:p w14:paraId="26B357C5" w14:textId="77777777" w:rsidR="00E94F90" w:rsidRDefault="00E94F90" w:rsidP="001F3411"/>
    <w:p w14:paraId="73695EB2" w14:textId="33BC26DB" w:rsidR="00E94F90" w:rsidRPr="00E94F90" w:rsidRDefault="00E94F90" w:rsidP="001F3411">
      <w:pPr>
        <w:rPr>
          <w:b/>
        </w:rPr>
      </w:pPr>
      <w:r w:rsidRPr="00E94F90">
        <w:rPr>
          <w:b/>
        </w:rPr>
        <w:t>Example</w:t>
      </w:r>
    </w:p>
    <w:p w14:paraId="3F9E6A47" w14:textId="3E252D0A" w:rsidR="001F3411" w:rsidRDefault="001F3411" w:rsidP="001F3411">
      <w:r>
        <w:t xml:space="preserve">We can fully express the rotation operator in this case, just as we did for </w:t>
      </w:r>
      <w:r w:rsidR="00FA6984">
        <w:rPr>
          <w:rFonts w:ascii="Calibri" w:hAnsi="Calibri" w:cs="Calibri"/>
        </w:rPr>
        <w:t>ℓ</w:t>
      </w:r>
      <w:r>
        <w:t xml:space="preserve"> = 1 above, and therefore explicitly see its effects on other kets.  </w:t>
      </w:r>
    </w:p>
    <w:p w14:paraId="3B5FFA63" w14:textId="77777777" w:rsidR="001F3411" w:rsidRDefault="001F3411" w:rsidP="001F3411"/>
    <w:p w14:paraId="6C158493" w14:textId="77777777" w:rsidR="001F3411" w:rsidRDefault="001F3411" w:rsidP="001F3411">
      <w:r>
        <w:t>So first,</w:t>
      </w:r>
    </w:p>
    <w:p w14:paraId="108BE8BA" w14:textId="77777777" w:rsidR="001F3411" w:rsidRDefault="001F3411" w:rsidP="001F3411"/>
    <w:p w14:paraId="626BDBA5" w14:textId="77777777" w:rsidR="001F3411" w:rsidRDefault="001F3411" w:rsidP="001F3411">
      <w:r w:rsidRPr="00773F0A">
        <w:rPr>
          <w:position w:val="-112"/>
        </w:rPr>
        <w:object w:dxaOrig="3240" w:dyaOrig="2280" w14:anchorId="14329198">
          <v:shape id="_x0000_i1088" type="#_x0000_t75" style="width:162pt;height:113.45pt" o:ole="">
            <v:imagedata r:id="rId129" o:title=""/>
          </v:shape>
          <o:OLEObject Type="Embed" ProgID="Equation.DSMT4" ShapeID="_x0000_i1088" DrawAspect="Content" ObjectID="_1824826252" r:id="rId130"/>
        </w:object>
      </w:r>
    </w:p>
    <w:p w14:paraId="5ED62BFF" w14:textId="77777777" w:rsidR="001F3411" w:rsidRDefault="001F3411" w:rsidP="001F3411"/>
    <w:p w14:paraId="5962B46B" w14:textId="77777777" w:rsidR="001F3411" w:rsidRDefault="001F3411" w:rsidP="001F3411">
      <w:r>
        <w:t>Now,</w:t>
      </w:r>
    </w:p>
    <w:p w14:paraId="3AB06475" w14:textId="77777777" w:rsidR="001F3411" w:rsidRDefault="001F3411" w:rsidP="001F3411"/>
    <w:p w14:paraId="1C0AB273" w14:textId="77777777" w:rsidR="001F3411" w:rsidRDefault="001F3411" w:rsidP="001F3411">
      <w:r w:rsidRPr="00773F0A">
        <w:rPr>
          <w:position w:val="-74"/>
        </w:rPr>
        <w:object w:dxaOrig="2020" w:dyaOrig="1600" w14:anchorId="7308304F">
          <v:shape id="_x0000_i1089" type="#_x0000_t75" style="width:102.55pt;height:78pt" o:ole="">
            <v:imagedata r:id="rId131" o:title=""/>
          </v:shape>
          <o:OLEObject Type="Embed" ProgID="Equation.DSMT4" ShapeID="_x0000_i1089" DrawAspect="Content" ObjectID="_1824826253" r:id="rId132"/>
        </w:object>
      </w:r>
    </w:p>
    <w:p w14:paraId="616CA65D" w14:textId="77777777" w:rsidR="001F3411" w:rsidRDefault="001F3411" w:rsidP="001F3411"/>
    <w:p w14:paraId="20372DA8" w14:textId="77777777" w:rsidR="001F3411" w:rsidRDefault="001F3411" w:rsidP="001F3411">
      <w:r>
        <w:t>Filling these in we get:</w:t>
      </w:r>
    </w:p>
    <w:p w14:paraId="7FDF40C5" w14:textId="77777777" w:rsidR="001F3411" w:rsidRDefault="001F3411" w:rsidP="001F3411"/>
    <w:p w14:paraId="32C4D55B" w14:textId="77777777" w:rsidR="001F3411" w:rsidRDefault="001F3411" w:rsidP="001F3411">
      <w:r w:rsidRPr="00773F0A">
        <w:rPr>
          <w:position w:val="-106"/>
        </w:rPr>
        <w:object w:dxaOrig="7040" w:dyaOrig="2260" w14:anchorId="1C323A77">
          <v:shape id="_x0000_i1090" type="#_x0000_t75" style="width:354pt;height:113.45pt" o:ole="">
            <v:imagedata r:id="rId133" o:title=""/>
          </v:shape>
          <o:OLEObject Type="Embed" ProgID="Equation.DSMT4" ShapeID="_x0000_i1090" DrawAspect="Content" ObjectID="_1824826254" r:id="rId134"/>
        </w:object>
      </w:r>
    </w:p>
    <w:p w14:paraId="4439CD6A" w14:textId="77777777" w:rsidR="001F3411" w:rsidRDefault="001F3411" w:rsidP="001F3411"/>
    <w:p w14:paraId="788A2EAD" w14:textId="77777777" w:rsidR="001F3411" w:rsidRDefault="001F3411" w:rsidP="001F3411">
      <w:r>
        <w:t>and for y-rotations we have:</w:t>
      </w:r>
    </w:p>
    <w:p w14:paraId="682D9483" w14:textId="77777777" w:rsidR="001F3411" w:rsidRDefault="001F3411" w:rsidP="001F3411"/>
    <w:p w14:paraId="37A7548F" w14:textId="77777777" w:rsidR="001F3411" w:rsidRDefault="001F3411" w:rsidP="001F3411">
      <w:r w:rsidRPr="00D05028">
        <w:rPr>
          <w:position w:val="-6"/>
        </w:rPr>
        <w:object w:dxaOrig="7400" w:dyaOrig="5400" w14:anchorId="4DF9B322">
          <v:shape id="_x0000_i1091" type="#_x0000_t75" style="width:372pt;height:269.45pt" o:ole="">
            <v:imagedata r:id="rId135" o:title=""/>
          </v:shape>
          <o:OLEObject Type="Embed" ProgID="Equation.DSMT4" ShapeID="_x0000_i1091" DrawAspect="Content" ObjectID="_1824826255" r:id="rId136"/>
        </w:object>
      </w:r>
    </w:p>
    <w:p w14:paraId="2963CC2A" w14:textId="77777777" w:rsidR="001F3411" w:rsidRDefault="001F3411" w:rsidP="001F3411"/>
    <w:p w14:paraId="749C3568" w14:textId="77777777" w:rsidR="001F3411" w:rsidRDefault="001F3411" w:rsidP="001F3411">
      <w:r>
        <w:t>and finally for rotations about the z-axis we have:</w:t>
      </w:r>
    </w:p>
    <w:p w14:paraId="27B9C1EE" w14:textId="77777777" w:rsidR="001F3411" w:rsidRDefault="001F3411" w:rsidP="001F3411"/>
    <w:p w14:paraId="1C5197B6" w14:textId="4ED69F04" w:rsidR="001F3411" w:rsidRDefault="00B01D1E" w:rsidP="001F3411">
      <w:r w:rsidRPr="00510B7C">
        <w:rPr>
          <w:position w:val="-224"/>
        </w:rPr>
        <w:object w:dxaOrig="6820" w:dyaOrig="4599" w14:anchorId="7F59F943">
          <v:shape id="_x0000_i1092" type="#_x0000_t75" style="width:343.1pt;height:228pt" o:ole="">
            <v:imagedata r:id="rId137" o:title=""/>
          </v:shape>
          <o:OLEObject Type="Embed" ProgID="Equation.DSMT4" ShapeID="_x0000_i1092" DrawAspect="Content" ObjectID="_1824826256" r:id="rId138"/>
        </w:object>
      </w:r>
    </w:p>
    <w:p w14:paraId="0135E934" w14:textId="77777777" w:rsidR="001F3411" w:rsidRDefault="001F3411" w:rsidP="001F3411"/>
    <w:p w14:paraId="0C401954" w14:textId="77777777" w:rsidR="001F3411" w:rsidRDefault="001F3411" w:rsidP="001F3411">
      <w:r>
        <w:t>Now that we have the rotation matrices explicitly:</w:t>
      </w:r>
    </w:p>
    <w:p w14:paraId="12187027" w14:textId="77777777" w:rsidR="001F3411" w:rsidRDefault="001F3411" w:rsidP="001F3411"/>
    <w:p w14:paraId="4E9355D5" w14:textId="77777777" w:rsidR="001F3411" w:rsidRDefault="001F3411" w:rsidP="001F3411">
      <w:r w:rsidRPr="00510B7C">
        <w:rPr>
          <w:position w:val="-110"/>
        </w:rPr>
        <w:object w:dxaOrig="3820" w:dyaOrig="2280" w14:anchorId="39BC7E58">
          <v:shape id="_x0000_i1093" type="#_x0000_t75" style="width:191.45pt;height:113.45pt" o:ole="">
            <v:imagedata r:id="rId139" o:title=""/>
          </v:shape>
          <o:OLEObject Type="Embed" ProgID="Equation.DSMT4" ShapeID="_x0000_i1093" DrawAspect="Content" ObjectID="_1824826257" r:id="rId140"/>
        </w:object>
      </w:r>
    </w:p>
    <w:p w14:paraId="05509D6B" w14:textId="77777777" w:rsidR="001F3411" w:rsidRDefault="001F3411" w:rsidP="001F3411"/>
    <w:p w14:paraId="0E89879C" w14:textId="77777777" w:rsidR="00180AD7" w:rsidRDefault="001F3411" w:rsidP="00B01D1E">
      <w:r>
        <w:t>it is interesting to observe the following features peculiar to rotations of spinors</w:t>
      </w:r>
      <w:r w:rsidR="00B01D1E">
        <w:t xml:space="preserve">.  It is interesting to observe that we get -1, when </w:t>
      </w:r>
      <w:r w:rsidR="00B01D1E">
        <w:rPr>
          <w:rFonts w:ascii="Calibri" w:hAnsi="Calibri" w:cs="Calibri"/>
        </w:rPr>
        <w:t>α</w:t>
      </w:r>
      <w:r w:rsidR="00B01D1E">
        <w:t xml:space="preserve"> = 2</w:t>
      </w:r>
      <w:r w:rsidR="00B01D1E">
        <w:rPr>
          <w:rFonts w:ascii="Calibri" w:hAnsi="Calibri" w:cs="Calibri"/>
        </w:rPr>
        <w:t>π</w:t>
      </w:r>
      <w:r w:rsidR="00B01D1E">
        <w:t xml:space="preserve">.  </w:t>
      </w:r>
    </w:p>
    <w:p w14:paraId="7BE31C75" w14:textId="77777777" w:rsidR="00180AD7" w:rsidRDefault="00180AD7" w:rsidP="00B01D1E"/>
    <w:p w14:paraId="53DC44F2" w14:textId="4A26951D" w:rsidR="00180AD7" w:rsidRDefault="00180AD7" w:rsidP="00B01D1E">
      <w:r w:rsidRPr="00180AD7">
        <w:rPr>
          <w:position w:val="-106"/>
        </w:rPr>
        <w:object w:dxaOrig="2240" w:dyaOrig="2240" w14:anchorId="358BB561">
          <v:shape id="_x0000_i1102" type="#_x0000_t75" style="width:112.35pt;height:111.25pt" o:ole="">
            <v:imagedata r:id="rId141" o:title=""/>
          </v:shape>
          <o:OLEObject Type="Embed" ProgID="Equation.DSMT4" ShapeID="_x0000_i1102" DrawAspect="Content" ObjectID="_1824826258" r:id="rId142"/>
        </w:object>
      </w:r>
    </w:p>
    <w:p w14:paraId="7ADEAEFA" w14:textId="77777777" w:rsidR="00180AD7" w:rsidRDefault="00180AD7" w:rsidP="00B01D1E"/>
    <w:p w14:paraId="181A35ED" w14:textId="444DE1DD" w:rsidR="001F3411" w:rsidRDefault="008D64EC" w:rsidP="00B01D1E">
      <w:r>
        <w:t xml:space="preserve">What about when </w:t>
      </w:r>
      <w:r>
        <w:rPr>
          <w:rFonts w:ascii="Calibri" w:hAnsi="Calibri" w:cs="Calibri"/>
        </w:rPr>
        <w:t>α</w:t>
      </w:r>
      <w:r>
        <w:t xml:space="preserve"> = </w:t>
      </w:r>
      <w:r>
        <w:rPr>
          <w:rFonts w:ascii="Calibri" w:hAnsi="Calibri" w:cs="Calibri"/>
        </w:rPr>
        <w:t>π</w:t>
      </w:r>
      <w:r>
        <w:t>?  Then we have:</w:t>
      </w:r>
    </w:p>
    <w:p w14:paraId="0F0CCE3D" w14:textId="7950A697" w:rsidR="008D64EC" w:rsidRDefault="008D64EC" w:rsidP="00B01D1E"/>
    <w:p w14:paraId="2613E40C" w14:textId="47EDD8A1" w:rsidR="008D64EC" w:rsidRDefault="008D64EC" w:rsidP="00B01D1E">
      <w:r w:rsidRPr="008D64EC">
        <w:rPr>
          <w:position w:val="-106"/>
        </w:rPr>
        <w:object w:dxaOrig="2020" w:dyaOrig="2240" w14:anchorId="74D81F16">
          <v:shape id="_x0000_i1094" type="#_x0000_t75" style="width:101.45pt;height:111.8pt" o:ole="">
            <v:imagedata r:id="rId143" o:title=""/>
          </v:shape>
          <o:OLEObject Type="Embed" ProgID="Equation.DSMT4" ShapeID="_x0000_i1094" DrawAspect="Content" ObjectID="_1824826259" r:id="rId144"/>
        </w:object>
      </w:r>
    </w:p>
    <w:p w14:paraId="409393F6" w14:textId="542B60E6" w:rsidR="001F3411" w:rsidRDefault="001F3411" w:rsidP="001F3411"/>
    <w:p w14:paraId="78852063" w14:textId="2851F5E4" w:rsidR="00E94F90" w:rsidRPr="00A96AE1" w:rsidRDefault="00E94F90" w:rsidP="001F3411">
      <w:pPr>
        <w:rPr>
          <w:rFonts w:ascii="Calibri" w:hAnsi="Calibri" w:cs="Calibri"/>
          <w:b/>
        </w:rPr>
      </w:pPr>
      <w:r w:rsidRPr="00A96AE1">
        <w:rPr>
          <w:rFonts w:ascii="Calibri" w:hAnsi="Calibri" w:cs="Calibri"/>
          <w:b/>
        </w:rPr>
        <w:t xml:space="preserve">Operation of D on </w:t>
      </w:r>
      <w:r w:rsidR="00B7771D" w:rsidRPr="00A96AE1">
        <w:rPr>
          <w:rFonts w:ascii="Calibri" w:hAnsi="Calibri" w:cs="Calibri"/>
          <w:b/>
        </w:rPr>
        <w:t xml:space="preserve">spin </w:t>
      </w:r>
      <w:r w:rsidRPr="00A96AE1">
        <w:rPr>
          <w:rFonts w:ascii="Calibri" w:hAnsi="Calibri" w:cs="Calibri"/>
          <w:b/>
        </w:rPr>
        <w:t>kets</w:t>
      </w:r>
    </w:p>
    <w:p w14:paraId="587D77C3" w14:textId="44C63A17" w:rsidR="004F4A10" w:rsidRDefault="00076D0C" w:rsidP="004F4A10">
      <w:r>
        <w:t>So we can repeat all the arguments we made for orbital angular momentum that when we operate D(</w:t>
      </w:r>
      <w:r>
        <w:rPr>
          <w:rFonts w:ascii="Calibri" w:hAnsi="Calibri" w:cs="Calibri"/>
        </w:rPr>
        <w:t>α</w:t>
      </w:r>
      <w:r>
        <w:t>) on |sm&gt;, we get:</w:t>
      </w:r>
    </w:p>
    <w:p w14:paraId="03AF6AB6" w14:textId="77777777" w:rsidR="00076D0C" w:rsidRDefault="00076D0C" w:rsidP="004F4A10"/>
    <w:p w14:paraId="606853D2" w14:textId="0DD4B12B" w:rsidR="004F4A10" w:rsidRDefault="00717775" w:rsidP="004F4A10">
      <w:r w:rsidRPr="004F4A10">
        <w:rPr>
          <w:position w:val="-10"/>
        </w:rPr>
        <w:object w:dxaOrig="2439" w:dyaOrig="380" w14:anchorId="50057906">
          <v:shape id="_x0000_i1095" type="#_x0000_t75" style="width:122.2pt;height:19.65pt" o:ole="" o:bordertopcolor="this" o:borderleftcolor="this" o:borderbottomcolor="this" o:borderrightcolor="this">
            <v:imagedata r:id="rId145" o:title=""/>
            <w10:bordertop type="single" width="8"/>
            <w10:borderleft type="single" width="8"/>
            <w10:borderbottom type="single" width="8"/>
            <w10:borderright type="single" width="8"/>
          </v:shape>
          <o:OLEObject Type="Embed" ProgID="Equation.DSMT4" ShapeID="_x0000_i1095" DrawAspect="Content" ObjectID="_1824826260" r:id="rId146"/>
        </w:object>
      </w:r>
    </w:p>
    <w:p w14:paraId="1D649348" w14:textId="7B9D803C" w:rsidR="004F4A10" w:rsidRDefault="004F4A10" w:rsidP="004F4A10"/>
    <w:p w14:paraId="09B0D428" w14:textId="77777777" w:rsidR="00D14B9A" w:rsidRDefault="00076D0C" w:rsidP="00076D0C">
      <w:r>
        <w:t xml:space="preserve">which is to say that if we start with a state which is a simultaneous eigenstate of the </w:t>
      </w:r>
      <m:oMath>
        <m:acc>
          <m:accPr>
            <m:ctrlPr>
              <w:rPr>
                <w:rFonts w:ascii="Cambria Math" w:hAnsi="Cambria Math"/>
                <w:b/>
                <w:i/>
              </w:rPr>
            </m:ctrlPr>
          </m:accPr>
          <m:e>
            <m:r>
              <w:rPr>
                <w:rFonts w:ascii="Cambria Math" w:hAnsi="Cambria Math"/>
              </w:rPr>
              <m:t>S</m:t>
            </m:r>
          </m:e>
        </m:acc>
      </m:oMath>
      <w:r>
        <w:rPr>
          <w:vertAlign w:val="superscript"/>
        </w:rPr>
        <w:t>2</w:t>
      </w:r>
      <w:r>
        <w:t xml:space="preserve">, </w:t>
      </w:r>
      <w:r w:rsidRPr="00076D0C">
        <w:rPr>
          <w:b/>
        </w:rPr>
        <w:t>S</w:t>
      </w:r>
      <w:r>
        <w:rPr>
          <w:rFonts w:ascii="Calibri" w:hAnsi="Calibri" w:cs="Calibri"/>
        </w:rPr>
        <w:t>·</w:t>
      </w:r>
      <m:oMath>
        <m:acc>
          <m:accPr>
            <m:ctrlPr>
              <w:rPr>
                <w:rFonts w:ascii="Cambria Math" w:hAnsi="Cambria Math"/>
                <w:b/>
                <w:i/>
              </w:rPr>
            </m:ctrlPr>
          </m:accPr>
          <m:e>
            <m:r>
              <m:rPr>
                <m:sty m:val="bi"/>
              </m:rPr>
              <w:rPr>
                <w:rFonts w:ascii="Cambria Math" w:hAnsi="Cambria Math"/>
              </w:rPr>
              <m:t>k</m:t>
            </m:r>
          </m:e>
        </m:acc>
      </m:oMath>
      <w:r>
        <w:rPr>
          <w:rFonts w:ascii="Calibri" w:hAnsi="Calibri" w:cs="Calibri"/>
        </w:rPr>
        <w:t xml:space="preserve"> </w:t>
      </w:r>
      <w:r>
        <w:t xml:space="preserve">operators, and then rotate it by </w:t>
      </w:r>
      <w:r>
        <w:rPr>
          <w:rFonts w:ascii="Calibri" w:hAnsi="Calibri" w:cs="Calibri"/>
        </w:rPr>
        <w:t>α</w:t>
      </w:r>
      <w:r>
        <w:t xml:space="preserve">, we end up with a state which the simultaneous eigenstate of the </w:t>
      </w:r>
      <m:oMath>
        <m:acc>
          <m:accPr>
            <m:ctrlPr>
              <w:rPr>
                <w:rFonts w:ascii="Cambria Math" w:hAnsi="Cambria Math"/>
                <w:b/>
                <w:i/>
              </w:rPr>
            </m:ctrlPr>
          </m:accPr>
          <m:e>
            <m:r>
              <w:rPr>
                <w:rFonts w:ascii="Cambria Math" w:hAnsi="Cambria Math"/>
              </w:rPr>
              <m:t>S</m:t>
            </m:r>
          </m:e>
        </m:acc>
      </m:oMath>
      <w:r>
        <w:rPr>
          <w:vertAlign w:val="superscript"/>
        </w:rPr>
        <w:t>2</w:t>
      </w:r>
      <w:r>
        <w:t xml:space="preserve">, </w:t>
      </w:r>
      <w:r w:rsidRPr="00076D0C">
        <w:rPr>
          <w:b/>
        </w:rPr>
        <w:t>S</w:t>
      </w:r>
      <w:r>
        <w:rPr>
          <w:rFonts w:ascii="Calibri" w:hAnsi="Calibri" w:cs="Calibri"/>
        </w:rPr>
        <w:t>·</w:t>
      </w:r>
      <m:oMath>
        <m:acc>
          <m:accPr>
            <m:ctrlPr>
              <w:rPr>
                <w:rFonts w:ascii="Cambria Math" w:hAnsi="Cambria Math"/>
                <w:b/>
                <w:i/>
              </w:rPr>
            </m:ctrlPr>
          </m:accPr>
          <m:e>
            <m:r>
              <m:rPr>
                <m:sty m:val="bi"/>
              </m:rPr>
              <w:rPr>
                <w:rFonts w:ascii="Cambria Math" w:hAnsi="Cambria Math"/>
              </w:rPr>
              <m:t>k</m:t>
            </m:r>
          </m:e>
        </m:acc>
        <m:r>
          <m:rPr>
            <m:sty m:val="bi"/>
          </m:rPr>
          <w:rPr>
            <w:rFonts w:ascii="Cambria Math" w:hAnsi="Cambria Math" w:cs="Calibri"/>
          </w:rPr>
          <m:t>´</m:t>
        </m:r>
      </m:oMath>
      <w:r>
        <w:rPr>
          <w:rFonts w:ascii="Calibri" w:hAnsi="Calibri" w:cs="Calibri"/>
        </w:rPr>
        <w:t xml:space="preserve"> </w:t>
      </w:r>
      <w:r>
        <w:t>operators.  But there is something else</w:t>
      </w:r>
      <w:r w:rsidR="00513699">
        <w:t xml:space="preserve"> we didn’t have before</w:t>
      </w:r>
      <w:r w:rsidR="00717775">
        <w:t>: the phase</w:t>
      </w:r>
      <w:r>
        <w:t>.  We see from our explicit representation of the rotation operator above, that there will be an anomolous phase attached to the eigenstate</w:t>
      </w:r>
      <w:r w:rsidR="00717775">
        <w:t>.  For instance, we saw th</w:t>
      </w:r>
      <w:r>
        <w:t>a</w:t>
      </w:r>
      <w:r w:rsidR="00717775">
        <w:t>t a</w:t>
      </w:r>
      <w:r>
        <w:t xml:space="preserve"> 2π rotation about any axis multiplies the ket by (-1).  This means that if we rotate a spinor through 2π, it rotates into itself, but with a phase factor of -1.  In fact we have to do a 4π rotation to return it to its original phase.  This anomalous behavior highlights the non-</w:t>
      </w:r>
      <w:r w:rsidR="00BB6DC4">
        <w:t>spatial</w:t>
      </w:r>
      <w:r>
        <w:t xml:space="preserve"> nature of particles’ spin-states.  </w:t>
      </w:r>
      <w:r w:rsidR="00513699">
        <w:t xml:space="preserve">And we can see that if we rotate a spin up ket by </w:t>
      </w:r>
      <w:r w:rsidR="00513699">
        <w:rPr>
          <w:rFonts w:ascii="Calibri" w:hAnsi="Calibri" w:cs="Calibri"/>
        </w:rPr>
        <w:t>π</w:t>
      </w:r>
      <w:r w:rsidR="00513699">
        <w:t xml:space="preserve"> radians about the x-axis, we get a spin down ket, but with an anomolous phase factor of </w:t>
      </w:r>
    </w:p>
    <w:p w14:paraId="5D58C1F4" w14:textId="3A8E8C80" w:rsidR="00076D0C" w:rsidRDefault="00513699" w:rsidP="00076D0C">
      <w:r>
        <w:t xml:space="preserve">-i.  </w:t>
      </w:r>
      <w:r w:rsidR="009C0EF2">
        <w:t xml:space="preserve">And if we rotate a spin down eigenket </w:t>
      </w:r>
      <w:r w:rsidR="009C0EF2">
        <w:rPr>
          <w:rFonts w:ascii="Calibri" w:hAnsi="Calibri" w:cs="Calibri"/>
        </w:rPr>
        <w:t>π</w:t>
      </w:r>
      <w:r w:rsidR="009C0EF2">
        <w:t xml:space="preserve"> rad about the x-axis, we also get an anomolous factor of -i.  Now</w:t>
      </w:r>
      <w:r>
        <w:t xml:space="preserve"> if we do the same </w:t>
      </w:r>
      <w:r>
        <w:rPr>
          <w:rFonts w:ascii="Calibri" w:hAnsi="Calibri" w:cs="Calibri"/>
        </w:rPr>
        <w:t>π</w:t>
      </w:r>
      <w:r>
        <w:t xml:space="preserve"> rotation</w:t>
      </w:r>
      <w:r w:rsidR="009C0EF2">
        <w:t xml:space="preserve"> of a spin up eigenket</w:t>
      </w:r>
      <w:r>
        <w:t xml:space="preserve"> about the y-axis, we get a spin down state with no anomolous phase factor</w:t>
      </w:r>
      <w:r w:rsidR="009C0EF2">
        <w:t xml:space="preserve">, though if we rotate a spin down eigenket by </w:t>
      </w:r>
      <w:r w:rsidR="009C0EF2">
        <w:rPr>
          <w:rFonts w:ascii="Calibri" w:hAnsi="Calibri" w:cs="Calibri"/>
        </w:rPr>
        <w:t>π</w:t>
      </w:r>
      <w:r w:rsidR="009C0EF2">
        <w:t xml:space="preserve"> rad about the y-axis, we do get an anomolous factor of -1.  </w:t>
      </w:r>
      <w:r>
        <w:t xml:space="preserve">So the phase seems to be path-dependent.  </w:t>
      </w:r>
    </w:p>
    <w:p w14:paraId="06261166" w14:textId="77777777" w:rsidR="004F4A10" w:rsidRDefault="004F4A10" w:rsidP="004F4A10"/>
    <w:p w14:paraId="6DD941D1" w14:textId="37379823" w:rsidR="004F4A10" w:rsidRPr="001E4304" w:rsidRDefault="004F4A10" w:rsidP="004F4A10">
      <w:pPr>
        <w:rPr>
          <w:rFonts w:asciiTheme="minorHAnsi" w:hAnsiTheme="minorHAnsi" w:cstheme="minorHAnsi"/>
          <w:b/>
        </w:rPr>
      </w:pPr>
      <w:r w:rsidRPr="001273B3">
        <w:rPr>
          <w:rFonts w:asciiTheme="minorHAnsi" w:hAnsiTheme="minorHAnsi" w:cstheme="minorHAnsi"/>
          <w:b/>
        </w:rPr>
        <w:t>D</w:t>
      </w:r>
      <w:r w:rsidRPr="001E4304">
        <w:rPr>
          <w:rFonts w:ascii="Cambria Math" w:hAnsi="Cambria Math" w:cstheme="minorHAnsi"/>
          <w:b/>
          <w:vertAlign w:val="superscript"/>
        </w:rPr>
        <w:t>†</w:t>
      </w:r>
      <w:r w:rsidRPr="001273B3">
        <w:rPr>
          <w:rFonts w:asciiTheme="minorHAnsi" w:hAnsiTheme="minorHAnsi" w:cstheme="minorHAnsi"/>
          <w:b/>
        </w:rPr>
        <w:t>(α)</w:t>
      </w:r>
      <w:r>
        <w:rPr>
          <w:rFonts w:asciiTheme="minorHAnsi" w:hAnsiTheme="minorHAnsi" w:cstheme="minorHAnsi"/>
          <w:b/>
        </w:rPr>
        <w:t>…D(</w:t>
      </w:r>
      <w:r>
        <w:rPr>
          <w:rFonts w:ascii="Calibri" w:hAnsi="Calibri" w:cs="Calibri"/>
          <w:b/>
        </w:rPr>
        <w:t>α</w:t>
      </w:r>
      <w:r>
        <w:rPr>
          <w:rFonts w:asciiTheme="minorHAnsi" w:hAnsiTheme="minorHAnsi" w:cstheme="minorHAnsi"/>
          <w:b/>
        </w:rPr>
        <w:t>)</w:t>
      </w:r>
      <w:r w:rsidRPr="001273B3">
        <w:rPr>
          <w:rFonts w:asciiTheme="minorHAnsi" w:hAnsiTheme="minorHAnsi" w:cstheme="minorHAnsi"/>
          <w:b/>
        </w:rPr>
        <w:t xml:space="preserve"> acting on </w:t>
      </w:r>
      <w:r w:rsidR="00B7771D">
        <w:rPr>
          <w:rFonts w:asciiTheme="minorHAnsi" w:hAnsiTheme="minorHAnsi" w:cstheme="minorHAnsi"/>
          <w:b/>
        </w:rPr>
        <w:t>spin operator</w:t>
      </w:r>
    </w:p>
    <w:p w14:paraId="42BEF38D" w14:textId="069F9A01" w:rsidR="004F4A10" w:rsidRDefault="004F4A10" w:rsidP="004F4A10">
      <w:r>
        <w:t>As for the operators we will have (implicit summation over indices)</w:t>
      </w:r>
      <w:r w:rsidR="00717775">
        <w:t>, we have</w:t>
      </w:r>
      <w:r>
        <w:t>:</w:t>
      </w:r>
    </w:p>
    <w:p w14:paraId="32922F2E" w14:textId="77777777" w:rsidR="004F4A10" w:rsidRDefault="004F4A10" w:rsidP="004F4A10"/>
    <w:p w14:paraId="2D28D213" w14:textId="17C789EB" w:rsidR="004F4A10" w:rsidRDefault="00180AD7" w:rsidP="004F4A10">
      <w:r w:rsidRPr="004F4A10">
        <w:rPr>
          <w:position w:val="-18"/>
        </w:rPr>
        <w:object w:dxaOrig="4540" w:dyaOrig="480" w14:anchorId="116499D8">
          <v:shape id="_x0000_i1104" type="#_x0000_t75" style="width:230.2pt;height:22.9pt" o:ole="" fillcolor="#cfc">
            <v:imagedata r:id="rId147" o:title=""/>
            <w10:bordertop type="single" width="8" shadow="t"/>
            <w10:borderleft type="single" width="8" shadow="t"/>
            <w10:borderbottom type="single" width="8" shadow="t"/>
            <w10:borderright type="single" width="8" shadow="t"/>
          </v:shape>
          <o:OLEObject Type="Embed" ProgID="Equation.DSMT4" ShapeID="_x0000_i1104" DrawAspect="Content" ObjectID="_1824826261" r:id="rId148"/>
        </w:object>
      </w:r>
      <w:r w:rsidR="004F4A10">
        <w:tab/>
      </w:r>
      <w:r w:rsidRPr="004F4A10">
        <w:rPr>
          <w:position w:val="-14"/>
        </w:rPr>
        <w:object w:dxaOrig="3060" w:dyaOrig="420" w14:anchorId="5B6EB2DB">
          <v:shape id="_x0000_i1106" type="#_x0000_t75" style="width:155.45pt;height:20.75pt" o:ole="" fillcolor="#cfc">
            <v:imagedata r:id="rId149" o:title=""/>
            <w10:bordertop type="single" width="8"/>
            <w10:borderleft type="single" width="8"/>
            <w10:borderbottom type="single" width="8"/>
            <w10:borderright type="single" width="8"/>
          </v:shape>
          <o:OLEObject Type="Embed" ProgID="Equation.DSMT4" ShapeID="_x0000_i1106" DrawAspect="Content" ObjectID="_1824826262" r:id="rId150"/>
        </w:object>
      </w:r>
    </w:p>
    <w:p w14:paraId="120FFEFE" w14:textId="77777777" w:rsidR="004F4A10" w:rsidRDefault="004F4A10" w:rsidP="004F4A10"/>
    <w:p w14:paraId="0AB612D2" w14:textId="125F65C6" w:rsidR="004F4A10" w:rsidRPr="00180AD7" w:rsidRDefault="00180AD7" w:rsidP="004F4A10">
      <w:r>
        <w:t xml:space="preserve">I think.  For instance </w:t>
      </w:r>
      <m:oMath>
        <m:acc>
          <m:accPr>
            <m:ctrlPr>
              <w:rPr>
                <w:rFonts w:ascii="Cambria Math" w:hAnsi="Cambria Math"/>
                <w:i/>
              </w:rPr>
            </m:ctrlPr>
          </m:accPr>
          <m:e>
            <m:r>
              <w:rPr>
                <w:rFonts w:ascii="Cambria Math" w:hAnsi="Cambria Math"/>
              </w:rPr>
              <m:t>D</m:t>
            </m:r>
          </m:e>
        </m:acc>
      </m:oMath>
      <w:r>
        <w:rPr>
          <w:rFonts w:ascii="Cambria Math" w:hAnsi="Cambria Math"/>
          <w:vertAlign w:val="superscript"/>
        </w:rPr>
        <w:t>†</w:t>
      </w:r>
      <w:r>
        <w:t>(2</w:t>
      </w:r>
      <w:r>
        <w:rPr>
          <w:rFonts w:ascii="Calibri" w:hAnsi="Calibri" w:cs="Calibri"/>
        </w:rPr>
        <w:t>π</w:t>
      </w:r>
      <m:oMath>
        <m:acc>
          <m:accPr>
            <m:ctrlPr>
              <w:rPr>
                <w:rFonts w:ascii="Cambria Math" w:hAnsi="Cambria Math"/>
                <w:b/>
                <w:i/>
              </w:rPr>
            </m:ctrlPr>
          </m:accPr>
          <m:e>
            <m:r>
              <m:rPr>
                <m:sty m:val="bi"/>
              </m:rPr>
              <w:rPr>
                <w:rFonts w:ascii="Cambria Math" w:hAnsi="Cambria Math"/>
              </w:rPr>
              <m:t>k</m:t>
            </m:r>
          </m:e>
        </m:acc>
      </m:oMath>
      <w:r>
        <w:rPr>
          <w:rFonts w:ascii="Calibri" w:hAnsi="Calibri" w:cs="Calibri"/>
        </w:rPr>
        <w:t>)</w:t>
      </w:r>
      <m:oMath>
        <m:acc>
          <m:accPr>
            <m:ctrlPr>
              <w:rPr>
                <w:rFonts w:ascii="Cambria Math" w:hAnsi="Cambria Math" w:cs="Calibri"/>
                <w:i/>
              </w:rPr>
            </m:ctrlPr>
          </m:accPr>
          <m:e>
            <m:r>
              <w:rPr>
                <w:rFonts w:ascii="Cambria Math" w:hAnsi="Cambria Math" w:cs="Calibri"/>
              </w:rPr>
              <m:t>S</m:t>
            </m:r>
          </m:e>
        </m:acc>
      </m:oMath>
      <w:r>
        <w:rPr>
          <w:rFonts w:ascii="Calibri" w:hAnsi="Calibri" w:cs="Calibri"/>
          <w:vertAlign w:val="subscript"/>
        </w:rPr>
        <w:t>z</w:t>
      </w:r>
      <m:oMath>
        <m:acc>
          <m:accPr>
            <m:ctrlPr>
              <w:rPr>
                <w:rFonts w:ascii="Cambria Math" w:hAnsi="Cambria Math" w:cs="Calibri"/>
                <w:i/>
              </w:rPr>
            </m:ctrlPr>
          </m:accPr>
          <m:e>
            <m:r>
              <w:rPr>
                <w:rFonts w:ascii="Cambria Math" w:hAnsi="Cambria Math" w:cs="Calibri"/>
              </w:rPr>
              <m:t>D</m:t>
            </m:r>
          </m:e>
        </m:acc>
      </m:oMath>
      <w:r>
        <w:rPr>
          <w:rFonts w:ascii="Calibri" w:hAnsi="Calibri" w:cs="Calibri"/>
        </w:rPr>
        <w:t>(2π</w:t>
      </w:r>
      <m:oMath>
        <m:acc>
          <m:accPr>
            <m:ctrlPr>
              <w:rPr>
                <w:rFonts w:ascii="Cambria Math" w:hAnsi="Cambria Math" w:cs="Calibri"/>
                <w:b/>
                <w:i/>
              </w:rPr>
            </m:ctrlPr>
          </m:accPr>
          <m:e>
            <m:r>
              <m:rPr>
                <m:sty m:val="bi"/>
              </m:rPr>
              <w:rPr>
                <w:rFonts w:ascii="Cambria Math" w:hAnsi="Cambria Math" w:cs="Calibri"/>
              </w:rPr>
              <m:t>k</m:t>
            </m:r>
          </m:e>
        </m:acc>
      </m:oMath>
      <w:r>
        <w:rPr>
          <w:rFonts w:ascii="Calibri" w:hAnsi="Calibri" w:cs="Calibri"/>
        </w:rPr>
        <w:t>) = -</w:t>
      </w:r>
      <m:oMath>
        <m:acc>
          <m:accPr>
            <m:ctrlPr>
              <w:rPr>
                <w:rFonts w:ascii="Cambria Math" w:hAnsi="Cambria Math" w:cs="Calibri"/>
                <w:i/>
              </w:rPr>
            </m:ctrlPr>
          </m:accPr>
          <m:e>
            <m:r>
              <w:rPr>
                <w:rFonts w:ascii="Cambria Math" w:hAnsi="Cambria Math" w:cs="Calibri"/>
              </w:rPr>
              <m:t>S</m:t>
            </m:r>
          </m:e>
        </m:acc>
      </m:oMath>
      <w:r>
        <w:rPr>
          <w:rFonts w:ascii="Calibri" w:hAnsi="Calibri" w:cs="Calibri"/>
          <w:vertAlign w:val="subscript"/>
        </w:rPr>
        <w:t>z</w:t>
      </w:r>
      <w:r>
        <w:rPr>
          <w:rFonts w:ascii="Calibri" w:hAnsi="Calibri" w:cs="Calibri"/>
        </w:rPr>
        <w:t xml:space="preserve">.  </w:t>
      </w:r>
    </w:p>
    <w:p w14:paraId="05FCACC7" w14:textId="77777777" w:rsidR="004F4A10" w:rsidRDefault="004F4A10" w:rsidP="004F4A10"/>
    <w:p w14:paraId="3374C46A" w14:textId="77777777" w:rsidR="00E94F90" w:rsidRDefault="00E94F90" w:rsidP="00A40CC0"/>
    <w:sectPr w:rsidR="00E94F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781"/>
    <w:rsid w:val="00001E4F"/>
    <w:rsid w:val="0000780C"/>
    <w:rsid w:val="0003260D"/>
    <w:rsid w:val="00036B8A"/>
    <w:rsid w:val="00051596"/>
    <w:rsid w:val="00053C14"/>
    <w:rsid w:val="0005498A"/>
    <w:rsid w:val="00060D19"/>
    <w:rsid w:val="00062740"/>
    <w:rsid w:val="00076A47"/>
    <w:rsid w:val="00076D0C"/>
    <w:rsid w:val="00091849"/>
    <w:rsid w:val="000A1029"/>
    <w:rsid w:val="000A3F47"/>
    <w:rsid w:val="000B179B"/>
    <w:rsid w:val="000B65C4"/>
    <w:rsid w:val="000C2672"/>
    <w:rsid w:val="000C2F16"/>
    <w:rsid w:val="000C7428"/>
    <w:rsid w:val="000D2202"/>
    <w:rsid w:val="000E7F0C"/>
    <w:rsid w:val="00107C48"/>
    <w:rsid w:val="00111D55"/>
    <w:rsid w:val="00121F3A"/>
    <w:rsid w:val="001233D5"/>
    <w:rsid w:val="001273B3"/>
    <w:rsid w:val="001314E4"/>
    <w:rsid w:val="0014061E"/>
    <w:rsid w:val="00153BA3"/>
    <w:rsid w:val="00154D5A"/>
    <w:rsid w:val="00170835"/>
    <w:rsid w:val="00171930"/>
    <w:rsid w:val="00173E2F"/>
    <w:rsid w:val="0017407C"/>
    <w:rsid w:val="00174E4E"/>
    <w:rsid w:val="00176E7F"/>
    <w:rsid w:val="00180AD7"/>
    <w:rsid w:val="0018115A"/>
    <w:rsid w:val="001867A0"/>
    <w:rsid w:val="001910B2"/>
    <w:rsid w:val="00197F0C"/>
    <w:rsid w:val="001A68E3"/>
    <w:rsid w:val="001C4299"/>
    <w:rsid w:val="001C7C79"/>
    <w:rsid w:val="001E4304"/>
    <w:rsid w:val="001F3411"/>
    <w:rsid w:val="001F4A75"/>
    <w:rsid w:val="001F6A04"/>
    <w:rsid w:val="00206562"/>
    <w:rsid w:val="002311BC"/>
    <w:rsid w:val="002355D9"/>
    <w:rsid w:val="00256C99"/>
    <w:rsid w:val="0026070A"/>
    <w:rsid w:val="00261660"/>
    <w:rsid w:val="00262387"/>
    <w:rsid w:val="00263A49"/>
    <w:rsid w:val="002647BD"/>
    <w:rsid w:val="00276247"/>
    <w:rsid w:val="00276BFD"/>
    <w:rsid w:val="00285712"/>
    <w:rsid w:val="002871D3"/>
    <w:rsid w:val="002945C6"/>
    <w:rsid w:val="002947A5"/>
    <w:rsid w:val="00294EE6"/>
    <w:rsid w:val="002A129A"/>
    <w:rsid w:val="002B6D35"/>
    <w:rsid w:val="002C01E0"/>
    <w:rsid w:val="002C607B"/>
    <w:rsid w:val="002C6ACF"/>
    <w:rsid w:val="002D49E0"/>
    <w:rsid w:val="002D63DE"/>
    <w:rsid w:val="002F0104"/>
    <w:rsid w:val="00304C93"/>
    <w:rsid w:val="00306B78"/>
    <w:rsid w:val="00306D8F"/>
    <w:rsid w:val="003124C4"/>
    <w:rsid w:val="003232FA"/>
    <w:rsid w:val="003262A2"/>
    <w:rsid w:val="0033082E"/>
    <w:rsid w:val="00331987"/>
    <w:rsid w:val="00334223"/>
    <w:rsid w:val="0035217D"/>
    <w:rsid w:val="00372AF8"/>
    <w:rsid w:val="003A1D3F"/>
    <w:rsid w:val="003A35C7"/>
    <w:rsid w:val="003A546B"/>
    <w:rsid w:val="003A7EFF"/>
    <w:rsid w:val="003B3493"/>
    <w:rsid w:val="003C25C8"/>
    <w:rsid w:val="003C6E89"/>
    <w:rsid w:val="003D0217"/>
    <w:rsid w:val="003D2DBC"/>
    <w:rsid w:val="003D6314"/>
    <w:rsid w:val="003D769E"/>
    <w:rsid w:val="003E0A9D"/>
    <w:rsid w:val="003E6BCB"/>
    <w:rsid w:val="003F028E"/>
    <w:rsid w:val="003F34B8"/>
    <w:rsid w:val="00405313"/>
    <w:rsid w:val="00417C4C"/>
    <w:rsid w:val="0042738B"/>
    <w:rsid w:val="00427609"/>
    <w:rsid w:val="00433820"/>
    <w:rsid w:val="0043498B"/>
    <w:rsid w:val="00437744"/>
    <w:rsid w:val="00437B72"/>
    <w:rsid w:val="00440613"/>
    <w:rsid w:val="004507DE"/>
    <w:rsid w:val="0045265A"/>
    <w:rsid w:val="00455D5D"/>
    <w:rsid w:val="00457750"/>
    <w:rsid w:val="00460424"/>
    <w:rsid w:val="00470341"/>
    <w:rsid w:val="004765CB"/>
    <w:rsid w:val="004901AE"/>
    <w:rsid w:val="00491460"/>
    <w:rsid w:val="00493F54"/>
    <w:rsid w:val="004A0304"/>
    <w:rsid w:val="004A0455"/>
    <w:rsid w:val="004A06D4"/>
    <w:rsid w:val="004A6BDE"/>
    <w:rsid w:val="004C1B72"/>
    <w:rsid w:val="004D6197"/>
    <w:rsid w:val="004F4A10"/>
    <w:rsid w:val="00502FA5"/>
    <w:rsid w:val="00510B7C"/>
    <w:rsid w:val="00513699"/>
    <w:rsid w:val="00514845"/>
    <w:rsid w:val="0052146B"/>
    <w:rsid w:val="005221BD"/>
    <w:rsid w:val="00522FCC"/>
    <w:rsid w:val="005247AA"/>
    <w:rsid w:val="005263F1"/>
    <w:rsid w:val="00527F2D"/>
    <w:rsid w:val="00533232"/>
    <w:rsid w:val="00536943"/>
    <w:rsid w:val="0053756A"/>
    <w:rsid w:val="00541645"/>
    <w:rsid w:val="005479CA"/>
    <w:rsid w:val="0055766B"/>
    <w:rsid w:val="00565FFB"/>
    <w:rsid w:val="00570649"/>
    <w:rsid w:val="0057375C"/>
    <w:rsid w:val="00575CC1"/>
    <w:rsid w:val="005777E2"/>
    <w:rsid w:val="00580C99"/>
    <w:rsid w:val="00592355"/>
    <w:rsid w:val="005A6DE5"/>
    <w:rsid w:val="005B0171"/>
    <w:rsid w:val="005B5FC8"/>
    <w:rsid w:val="005B7CB3"/>
    <w:rsid w:val="005D099F"/>
    <w:rsid w:val="005E28E2"/>
    <w:rsid w:val="005E741D"/>
    <w:rsid w:val="0060168A"/>
    <w:rsid w:val="00604447"/>
    <w:rsid w:val="006117B4"/>
    <w:rsid w:val="00612A4F"/>
    <w:rsid w:val="00616E40"/>
    <w:rsid w:val="00620133"/>
    <w:rsid w:val="00635887"/>
    <w:rsid w:val="006434E1"/>
    <w:rsid w:val="006464E1"/>
    <w:rsid w:val="00650FC9"/>
    <w:rsid w:val="006606EA"/>
    <w:rsid w:val="00664C97"/>
    <w:rsid w:val="00671CC9"/>
    <w:rsid w:val="00676216"/>
    <w:rsid w:val="0068301D"/>
    <w:rsid w:val="00685B89"/>
    <w:rsid w:val="00686A65"/>
    <w:rsid w:val="00687B9C"/>
    <w:rsid w:val="006B1F63"/>
    <w:rsid w:val="006C00A5"/>
    <w:rsid w:val="006D49D6"/>
    <w:rsid w:val="006D5664"/>
    <w:rsid w:val="006D690E"/>
    <w:rsid w:val="006E3969"/>
    <w:rsid w:val="006F10FB"/>
    <w:rsid w:val="007043C5"/>
    <w:rsid w:val="0070497B"/>
    <w:rsid w:val="00705C20"/>
    <w:rsid w:val="00706127"/>
    <w:rsid w:val="00712E1F"/>
    <w:rsid w:val="00715BBC"/>
    <w:rsid w:val="00717775"/>
    <w:rsid w:val="00720DAC"/>
    <w:rsid w:val="00734092"/>
    <w:rsid w:val="00735C66"/>
    <w:rsid w:val="00735C87"/>
    <w:rsid w:val="007362CE"/>
    <w:rsid w:val="00744F95"/>
    <w:rsid w:val="00750C65"/>
    <w:rsid w:val="0075447B"/>
    <w:rsid w:val="00755404"/>
    <w:rsid w:val="00755C58"/>
    <w:rsid w:val="00761F72"/>
    <w:rsid w:val="00771279"/>
    <w:rsid w:val="00773F0A"/>
    <w:rsid w:val="00784190"/>
    <w:rsid w:val="00785EB8"/>
    <w:rsid w:val="00792D32"/>
    <w:rsid w:val="007956BC"/>
    <w:rsid w:val="007A0804"/>
    <w:rsid w:val="007A7EA4"/>
    <w:rsid w:val="007B4F71"/>
    <w:rsid w:val="007B6366"/>
    <w:rsid w:val="007C019F"/>
    <w:rsid w:val="007C16A0"/>
    <w:rsid w:val="007C2CA8"/>
    <w:rsid w:val="007D2EFE"/>
    <w:rsid w:val="007D2F19"/>
    <w:rsid w:val="007D4182"/>
    <w:rsid w:val="007D7543"/>
    <w:rsid w:val="007E2891"/>
    <w:rsid w:val="007E3518"/>
    <w:rsid w:val="007F35DD"/>
    <w:rsid w:val="0080753F"/>
    <w:rsid w:val="00820199"/>
    <w:rsid w:val="00820C93"/>
    <w:rsid w:val="008219DA"/>
    <w:rsid w:val="00822ADA"/>
    <w:rsid w:val="00823A9B"/>
    <w:rsid w:val="00824594"/>
    <w:rsid w:val="00827684"/>
    <w:rsid w:val="0083161E"/>
    <w:rsid w:val="00835611"/>
    <w:rsid w:val="00846BCD"/>
    <w:rsid w:val="00846D75"/>
    <w:rsid w:val="00851DEF"/>
    <w:rsid w:val="00872F55"/>
    <w:rsid w:val="008911D7"/>
    <w:rsid w:val="008B52CD"/>
    <w:rsid w:val="008C557C"/>
    <w:rsid w:val="008C5C2F"/>
    <w:rsid w:val="008D50A4"/>
    <w:rsid w:val="008D64EC"/>
    <w:rsid w:val="008E2C1C"/>
    <w:rsid w:val="008E2E7A"/>
    <w:rsid w:val="008E3404"/>
    <w:rsid w:val="008F180F"/>
    <w:rsid w:val="008F52EC"/>
    <w:rsid w:val="008F7A0D"/>
    <w:rsid w:val="00902E07"/>
    <w:rsid w:val="00903F9B"/>
    <w:rsid w:val="00911855"/>
    <w:rsid w:val="00913A17"/>
    <w:rsid w:val="00920120"/>
    <w:rsid w:val="00920E16"/>
    <w:rsid w:val="00923CBA"/>
    <w:rsid w:val="00934B58"/>
    <w:rsid w:val="00935597"/>
    <w:rsid w:val="00940681"/>
    <w:rsid w:val="00942B64"/>
    <w:rsid w:val="009511E0"/>
    <w:rsid w:val="009523AB"/>
    <w:rsid w:val="00953DDD"/>
    <w:rsid w:val="00957A9E"/>
    <w:rsid w:val="00964CC2"/>
    <w:rsid w:val="00966BB7"/>
    <w:rsid w:val="00970349"/>
    <w:rsid w:val="009712A7"/>
    <w:rsid w:val="009722C0"/>
    <w:rsid w:val="0097668E"/>
    <w:rsid w:val="009772D5"/>
    <w:rsid w:val="00982C8C"/>
    <w:rsid w:val="00984F65"/>
    <w:rsid w:val="00985D64"/>
    <w:rsid w:val="009A4AF7"/>
    <w:rsid w:val="009A61E7"/>
    <w:rsid w:val="009A65B7"/>
    <w:rsid w:val="009B3B90"/>
    <w:rsid w:val="009C0EF2"/>
    <w:rsid w:val="009C48B1"/>
    <w:rsid w:val="009D0E38"/>
    <w:rsid w:val="009D5EB9"/>
    <w:rsid w:val="009E6931"/>
    <w:rsid w:val="00A00E3F"/>
    <w:rsid w:val="00A01096"/>
    <w:rsid w:val="00A265FA"/>
    <w:rsid w:val="00A266C5"/>
    <w:rsid w:val="00A30C9B"/>
    <w:rsid w:val="00A354A6"/>
    <w:rsid w:val="00A40CC0"/>
    <w:rsid w:val="00A43999"/>
    <w:rsid w:val="00A47594"/>
    <w:rsid w:val="00A51BF6"/>
    <w:rsid w:val="00A64A43"/>
    <w:rsid w:val="00A71629"/>
    <w:rsid w:val="00A724E7"/>
    <w:rsid w:val="00A7479A"/>
    <w:rsid w:val="00A80FDF"/>
    <w:rsid w:val="00A845C1"/>
    <w:rsid w:val="00A87C03"/>
    <w:rsid w:val="00A90425"/>
    <w:rsid w:val="00A96AE1"/>
    <w:rsid w:val="00AC0278"/>
    <w:rsid w:val="00AC3C26"/>
    <w:rsid w:val="00AC71AC"/>
    <w:rsid w:val="00AD74C7"/>
    <w:rsid w:val="00AF2A7F"/>
    <w:rsid w:val="00AF553B"/>
    <w:rsid w:val="00AF6E1B"/>
    <w:rsid w:val="00B01AED"/>
    <w:rsid w:val="00B01D1E"/>
    <w:rsid w:val="00B05FFB"/>
    <w:rsid w:val="00B077CE"/>
    <w:rsid w:val="00B13B37"/>
    <w:rsid w:val="00B14561"/>
    <w:rsid w:val="00B205FE"/>
    <w:rsid w:val="00B23494"/>
    <w:rsid w:val="00B30AC9"/>
    <w:rsid w:val="00B3100B"/>
    <w:rsid w:val="00B318F2"/>
    <w:rsid w:val="00B34DDC"/>
    <w:rsid w:val="00B41315"/>
    <w:rsid w:val="00B50F58"/>
    <w:rsid w:val="00B60AF3"/>
    <w:rsid w:val="00B64B1B"/>
    <w:rsid w:val="00B66B1B"/>
    <w:rsid w:val="00B71456"/>
    <w:rsid w:val="00B71AA3"/>
    <w:rsid w:val="00B71ED1"/>
    <w:rsid w:val="00B74B60"/>
    <w:rsid w:val="00B76F9B"/>
    <w:rsid w:val="00B7771D"/>
    <w:rsid w:val="00B83B25"/>
    <w:rsid w:val="00B8529A"/>
    <w:rsid w:val="00B93680"/>
    <w:rsid w:val="00B94611"/>
    <w:rsid w:val="00B95FC5"/>
    <w:rsid w:val="00BA2497"/>
    <w:rsid w:val="00BB16EA"/>
    <w:rsid w:val="00BB6DC4"/>
    <w:rsid w:val="00BC0E9A"/>
    <w:rsid w:val="00BD0357"/>
    <w:rsid w:val="00BD3EA8"/>
    <w:rsid w:val="00BD5781"/>
    <w:rsid w:val="00BD730F"/>
    <w:rsid w:val="00BE3D0D"/>
    <w:rsid w:val="00BE50C3"/>
    <w:rsid w:val="00BE697A"/>
    <w:rsid w:val="00BF0816"/>
    <w:rsid w:val="00BF1A88"/>
    <w:rsid w:val="00BF4FFB"/>
    <w:rsid w:val="00BF5298"/>
    <w:rsid w:val="00BF648E"/>
    <w:rsid w:val="00C152AF"/>
    <w:rsid w:val="00C1776E"/>
    <w:rsid w:val="00C23783"/>
    <w:rsid w:val="00C25AA7"/>
    <w:rsid w:val="00C305B2"/>
    <w:rsid w:val="00C41F9C"/>
    <w:rsid w:val="00C439BB"/>
    <w:rsid w:val="00C45D8F"/>
    <w:rsid w:val="00C45FAA"/>
    <w:rsid w:val="00C500EB"/>
    <w:rsid w:val="00C61884"/>
    <w:rsid w:val="00C70D04"/>
    <w:rsid w:val="00C72EC8"/>
    <w:rsid w:val="00C760C0"/>
    <w:rsid w:val="00C76D20"/>
    <w:rsid w:val="00C821C3"/>
    <w:rsid w:val="00CA03BC"/>
    <w:rsid w:val="00CA55C0"/>
    <w:rsid w:val="00CB347D"/>
    <w:rsid w:val="00CD2D6D"/>
    <w:rsid w:val="00CE0C0A"/>
    <w:rsid w:val="00CE5A96"/>
    <w:rsid w:val="00CF05D8"/>
    <w:rsid w:val="00CF6FE5"/>
    <w:rsid w:val="00D03F36"/>
    <w:rsid w:val="00D05028"/>
    <w:rsid w:val="00D053A2"/>
    <w:rsid w:val="00D10034"/>
    <w:rsid w:val="00D1436E"/>
    <w:rsid w:val="00D14B9A"/>
    <w:rsid w:val="00D206B9"/>
    <w:rsid w:val="00D22B46"/>
    <w:rsid w:val="00D4210F"/>
    <w:rsid w:val="00D43FD4"/>
    <w:rsid w:val="00D55BC9"/>
    <w:rsid w:val="00D56B0A"/>
    <w:rsid w:val="00D6009B"/>
    <w:rsid w:val="00D602E9"/>
    <w:rsid w:val="00D72B59"/>
    <w:rsid w:val="00D7786D"/>
    <w:rsid w:val="00D77C9E"/>
    <w:rsid w:val="00D81426"/>
    <w:rsid w:val="00D84E07"/>
    <w:rsid w:val="00D850B5"/>
    <w:rsid w:val="00D8774B"/>
    <w:rsid w:val="00D9209C"/>
    <w:rsid w:val="00D9669D"/>
    <w:rsid w:val="00DA2613"/>
    <w:rsid w:val="00DC0E1F"/>
    <w:rsid w:val="00DD7B72"/>
    <w:rsid w:val="00DE0684"/>
    <w:rsid w:val="00DE108F"/>
    <w:rsid w:val="00DE3E65"/>
    <w:rsid w:val="00DF2FA1"/>
    <w:rsid w:val="00DF53C5"/>
    <w:rsid w:val="00E01AB1"/>
    <w:rsid w:val="00E11254"/>
    <w:rsid w:val="00E1445A"/>
    <w:rsid w:val="00E302CC"/>
    <w:rsid w:val="00E3435F"/>
    <w:rsid w:val="00E355F9"/>
    <w:rsid w:val="00E35F4E"/>
    <w:rsid w:val="00E50406"/>
    <w:rsid w:val="00E564B6"/>
    <w:rsid w:val="00E57BBA"/>
    <w:rsid w:val="00E62773"/>
    <w:rsid w:val="00E94F90"/>
    <w:rsid w:val="00E9515A"/>
    <w:rsid w:val="00E97CC8"/>
    <w:rsid w:val="00EA0595"/>
    <w:rsid w:val="00EA1A3B"/>
    <w:rsid w:val="00EA7C57"/>
    <w:rsid w:val="00EB6E9C"/>
    <w:rsid w:val="00EC139A"/>
    <w:rsid w:val="00EC5458"/>
    <w:rsid w:val="00EC6FFA"/>
    <w:rsid w:val="00ED4E1B"/>
    <w:rsid w:val="00EE1786"/>
    <w:rsid w:val="00EE6451"/>
    <w:rsid w:val="00EF46B6"/>
    <w:rsid w:val="00F04797"/>
    <w:rsid w:val="00F06E02"/>
    <w:rsid w:val="00F103C8"/>
    <w:rsid w:val="00F111EF"/>
    <w:rsid w:val="00F17182"/>
    <w:rsid w:val="00F20397"/>
    <w:rsid w:val="00F203DD"/>
    <w:rsid w:val="00F233CE"/>
    <w:rsid w:val="00F24E70"/>
    <w:rsid w:val="00F25568"/>
    <w:rsid w:val="00F335AA"/>
    <w:rsid w:val="00F478FB"/>
    <w:rsid w:val="00F5024B"/>
    <w:rsid w:val="00F65650"/>
    <w:rsid w:val="00F7643D"/>
    <w:rsid w:val="00F80CC3"/>
    <w:rsid w:val="00F87C2B"/>
    <w:rsid w:val="00F943CA"/>
    <w:rsid w:val="00FA40A2"/>
    <w:rsid w:val="00FA6984"/>
    <w:rsid w:val="00FC3228"/>
    <w:rsid w:val="00FC5781"/>
    <w:rsid w:val="00FD0B88"/>
    <w:rsid w:val="00FD225F"/>
    <w:rsid w:val="00FE6BD6"/>
    <w:rsid w:val="00FF2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C0C19E"/>
  <w15:chartTrackingRefBased/>
  <w15:docId w15:val="{213B9837-967B-4231-A024-84A18B669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5A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0.wmf"/><Relationship Id="rId84" Type="http://schemas.openxmlformats.org/officeDocument/2006/relationships/oleObject" Target="embeddings/oleObject41.bin"/><Relationship Id="rId138" Type="http://schemas.openxmlformats.org/officeDocument/2006/relationships/oleObject" Target="embeddings/oleObject68.bin"/><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image" Target="media/image25.wmf"/><Relationship Id="rId74" Type="http://schemas.openxmlformats.org/officeDocument/2006/relationships/oleObject" Target="embeddings/oleObject36.bin"/><Relationship Id="rId128" Type="http://schemas.openxmlformats.org/officeDocument/2006/relationships/oleObject" Target="embeddings/oleObject63.bin"/><Relationship Id="rId149" Type="http://schemas.openxmlformats.org/officeDocument/2006/relationships/image" Target="media/image73.wmf"/><Relationship Id="rId5" Type="http://schemas.openxmlformats.org/officeDocument/2006/relationships/oleObject" Target="embeddings/oleObject1.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image" Target="media/image20.png"/><Relationship Id="rId48" Type="http://schemas.openxmlformats.org/officeDocument/2006/relationships/oleObject" Target="embeddings/oleObject23.bin"/><Relationship Id="rId64" Type="http://schemas.openxmlformats.org/officeDocument/2006/relationships/oleObject" Target="embeddings/oleObject31.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image" Target="media/image68.wmf"/><Relationship Id="rId80" Type="http://schemas.openxmlformats.org/officeDocument/2006/relationships/oleObject" Target="embeddings/oleObject39.bin"/><Relationship Id="rId85" Type="http://schemas.openxmlformats.org/officeDocument/2006/relationships/image" Target="media/image41.wmf"/><Relationship Id="rId150" Type="http://schemas.openxmlformats.org/officeDocument/2006/relationships/oleObject" Target="embeddings/oleObject74.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3.wmf"/><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7.bin"/><Relationship Id="rId140" Type="http://schemas.openxmlformats.org/officeDocument/2006/relationships/oleObject" Target="embeddings/oleObject69.bin"/><Relationship Id="rId145" Type="http://schemas.openxmlformats.org/officeDocument/2006/relationships/image" Target="media/image71.wmf"/><Relationship Id="rId1" Type="http://schemas.openxmlformats.org/officeDocument/2006/relationships/styles" Target="styles.xml"/><Relationship Id="rId6" Type="http://schemas.openxmlformats.org/officeDocument/2006/relationships/image" Target="media/image2.png"/><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image" Target="media/image23.png"/><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2.bin"/><Relationship Id="rId130" Type="http://schemas.openxmlformats.org/officeDocument/2006/relationships/oleObject" Target="embeddings/oleObject64.bin"/><Relationship Id="rId135" Type="http://schemas.openxmlformats.org/officeDocument/2006/relationships/image" Target="media/image66.wmf"/><Relationship Id="rId151" Type="http://schemas.openxmlformats.org/officeDocument/2006/relationships/fontTable" Target="fontTable.xml"/><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2.bin"/><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image" Target="media/image21.wmf"/><Relationship Id="rId66" Type="http://schemas.openxmlformats.org/officeDocument/2006/relationships/oleObject" Target="embeddings/oleObject32.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7.bin"/><Relationship Id="rId61" Type="http://schemas.openxmlformats.org/officeDocument/2006/relationships/image" Target="media/image29.wmf"/><Relationship Id="rId82" Type="http://schemas.openxmlformats.org/officeDocument/2006/relationships/oleObject" Target="embeddings/oleObject40.bin"/><Relationship Id="rId152"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7.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1.wmf"/><Relationship Id="rId126" Type="http://schemas.openxmlformats.org/officeDocument/2006/relationships/oleObject" Target="embeddings/oleObject62.bin"/><Relationship Id="rId147" Type="http://schemas.openxmlformats.org/officeDocument/2006/relationships/image" Target="media/image72.wmf"/><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9.wmf"/><Relationship Id="rId142" Type="http://schemas.openxmlformats.org/officeDocument/2006/relationships/oleObject" Target="embeddings/oleObject7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2.bin"/><Relationship Id="rId67" Type="http://schemas.openxmlformats.org/officeDocument/2006/relationships/image" Target="media/image32.wmf"/><Relationship Id="rId116" Type="http://schemas.openxmlformats.org/officeDocument/2006/relationships/oleObject" Target="embeddings/oleObject57.bin"/><Relationship Id="rId137" Type="http://schemas.openxmlformats.org/officeDocument/2006/relationships/image" Target="media/image6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oleObject" Target="embeddings/oleObject30.bin"/><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image" Target="media/image54.wmf"/><Relationship Id="rId132" Type="http://schemas.openxmlformats.org/officeDocument/2006/relationships/oleObject" Target="embeddings/oleObject65.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2.wmf"/><Relationship Id="rId10" Type="http://schemas.openxmlformats.org/officeDocument/2006/relationships/image" Target="media/image4.png"/><Relationship Id="rId31" Type="http://schemas.openxmlformats.org/officeDocument/2006/relationships/oleObject" Target="embeddings/oleObject14.bin"/><Relationship Id="rId52" Type="http://schemas.openxmlformats.org/officeDocument/2006/relationships/oleObject" Target="embeddings/oleObject25.bin"/><Relationship Id="rId73" Type="http://schemas.openxmlformats.org/officeDocument/2006/relationships/image" Target="media/image35.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143" Type="http://schemas.openxmlformats.org/officeDocument/2006/relationships/image" Target="media/image70.wmf"/><Relationship Id="rId148" Type="http://schemas.openxmlformats.org/officeDocument/2006/relationships/oleObject" Target="embeddings/oleObject73.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image" Target="media/image22.wmf"/><Relationship Id="rId68" Type="http://schemas.openxmlformats.org/officeDocument/2006/relationships/oleObject" Target="embeddings/oleObject33.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5.wmf"/><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oleObject" Target="embeddings/oleObject28.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60.wmf"/><Relationship Id="rId144" Type="http://schemas.openxmlformats.org/officeDocument/2006/relationships/oleObject" Target="embeddings/oleObject71.bin"/><Relationship Id="rId90"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4167</TotalTime>
  <Pages>20</Pages>
  <Words>2487</Words>
  <Characters>14181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51</cp:revision>
  <dcterms:created xsi:type="dcterms:W3CDTF">2020-01-20T05:08:00Z</dcterms:created>
  <dcterms:modified xsi:type="dcterms:W3CDTF">2025-11-17T00:16:00Z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